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54353" w14:textId="64A3EE95" w:rsidR="003A007E" w:rsidRDefault="003A007E" w:rsidP="003A007E">
      <w:pPr>
        <w:spacing w:after="0"/>
      </w:pPr>
      <w:bookmarkStart w:id="0" w:name="_GoBack"/>
      <w:bookmarkEnd w:id="0"/>
      <w:r w:rsidRPr="00D5115F">
        <w:rPr>
          <w:noProof/>
        </w:rPr>
        <w:drawing>
          <wp:inline distT="0" distB="0" distL="0" distR="0" wp14:anchorId="0004BD99" wp14:editId="50EA4689">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14:paraId="70564F3C" w14:textId="759CE39F" w:rsidR="003A007E" w:rsidRPr="00480732" w:rsidRDefault="003A007E" w:rsidP="003A007E">
      <w:pPr>
        <w:spacing w:after="0"/>
        <w:jc w:val="right"/>
      </w:pPr>
      <w:r w:rsidRPr="00480732">
        <w:t>California Department of Education</w:t>
      </w:r>
    </w:p>
    <w:p w14:paraId="3A2A980C" w14:textId="77777777" w:rsidR="003A007E" w:rsidRPr="00480732" w:rsidRDefault="003A007E" w:rsidP="003A007E">
      <w:pPr>
        <w:spacing w:after="0"/>
        <w:jc w:val="right"/>
      </w:pPr>
      <w:r w:rsidRPr="00480732">
        <w:t>Executive Office</w:t>
      </w:r>
    </w:p>
    <w:p w14:paraId="0F17E9E4" w14:textId="77777777" w:rsidR="003A007E" w:rsidRPr="00480732" w:rsidRDefault="003A007E" w:rsidP="003A007E">
      <w:pPr>
        <w:spacing w:after="0"/>
        <w:jc w:val="right"/>
      </w:pPr>
      <w:r w:rsidRPr="00480732">
        <w:t>SBE-003 (REV. 11/2017)</w:t>
      </w:r>
    </w:p>
    <w:p w14:paraId="3F1A78E6" w14:textId="55F5A29E" w:rsidR="003A007E" w:rsidRDefault="003A007E" w:rsidP="003A007E">
      <w:pPr>
        <w:jc w:val="right"/>
        <w:rPr>
          <w:highlight w:val="yellow"/>
        </w:rPr>
        <w:sectPr w:rsidR="003A007E" w:rsidSect="003A007E">
          <w:headerReference w:type="even" r:id="rId12"/>
          <w:headerReference w:type="default" r:id="rId13"/>
          <w:headerReference w:type="first" r:id="rId14"/>
          <w:pgSz w:w="12240" w:h="15840" w:code="1"/>
          <w:pgMar w:top="720" w:right="1440" w:bottom="1440" w:left="1440" w:header="720" w:footer="720" w:gutter="0"/>
          <w:cols w:num="2" w:space="720"/>
          <w:titlePg/>
          <w:docGrid w:linePitch="360"/>
        </w:sectPr>
      </w:pPr>
      <w:r>
        <w:t>oa</w:t>
      </w:r>
      <w:r w:rsidRPr="00480732">
        <w:t>b-csd-jul22item</w:t>
      </w:r>
      <w:r w:rsidR="005235B2" w:rsidRPr="005235B2">
        <w:t>06</w:t>
      </w:r>
    </w:p>
    <w:p w14:paraId="7E634E42" w14:textId="51C64A3A" w:rsidR="003A007E" w:rsidRDefault="003A007E" w:rsidP="003A007E">
      <w:pPr>
        <w:jc w:val="right"/>
        <w:rPr>
          <w:b/>
          <w:sz w:val="32"/>
          <w:szCs w:val="32"/>
        </w:rPr>
      </w:pPr>
    </w:p>
    <w:p w14:paraId="7AB71370" w14:textId="69C31070" w:rsidR="00211137" w:rsidRPr="00F25CB0" w:rsidRDefault="00211137" w:rsidP="00AD0378">
      <w:pPr>
        <w:pStyle w:val="Heading1"/>
        <w:spacing w:after="0"/>
        <w:jc w:val="center"/>
        <w:rPr>
          <w:rFonts w:cs="Arial"/>
          <w:szCs w:val="40"/>
        </w:rPr>
      </w:pPr>
      <w:bookmarkStart w:id="1" w:name="_Hlk70067050"/>
      <w:r w:rsidRPr="008D75CF">
        <w:rPr>
          <w:bCs w:val="0"/>
          <w:kern w:val="0"/>
          <w:szCs w:val="40"/>
        </w:rPr>
        <w:t>California State Board of Education</w:t>
      </w:r>
      <w:r w:rsidR="00AD0378">
        <w:rPr>
          <w:rFonts w:cs="Arial"/>
          <w:szCs w:val="40"/>
        </w:rPr>
        <w:br/>
      </w:r>
      <w:r w:rsidRPr="00F25CB0">
        <w:rPr>
          <w:rFonts w:cs="Arial"/>
          <w:szCs w:val="40"/>
        </w:rPr>
        <w:t>Ju</w:t>
      </w:r>
      <w:r>
        <w:rPr>
          <w:rFonts w:cs="Arial"/>
          <w:szCs w:val="40"/>
        </w:rPr>
        <w:t>ly</w:t>
      </w:r>
      <w:r w:rsidRPr="00F25CB0">
        <w:rPr>
          <w:rFonts w:cs="Arial"/>
          <w:szCs w:val="40"/>
        </w:rPr>
        <w:t xml:space="preserve"> 202</w:t>
      </w:r>
      <w:r>
        <w:rPr>
          <w:rFonts w:cs="Arial"/>
          <w:szCs w:val="40"/>
        </w:rPr>
        <w:t>2</w:t>
      </w:r>
      <w:r w:rsidRPr="00F25CB0">
        <w:rPr>
          <w:rFonts w:cs="Arial"/>
          <w:szCs w:val="40"/>
        </w:rPr>
        <w:t xml:space="preserve"> Agenda</w:t>
      </w:r>
      <w:r w:rsidRPr="00F25CB0">
        <w:rPr>
          <w:rFonts w:cs="Arial"/>
          <w:szCs w:val="40"/>
        </w:rPr>
        <w:br/>
        <w:t>Item #</w:t>
      </w:r>
      <w:r w:rsidR="008A618F">
        <w:rPr>
          <w:rFonts w:cs="Arial"/>
          <w:szCs w:val="40"/>
        </w:rPr>
        <w:t>17</w:t>
      </w:r>
    </w:p>
    <w:p w14:paraId="4D87BBA5" w14:textId="77777777" w:rsidR="00F25CB0" w:rsidRPr="00F25CB0" w:rsidRDefault="00F25CB0" w:rsidP="00B40378">
      <w:pPr>
        <w:pStyle w:val="Heading2"/>
        <w:rPr>
          <w:rFonts w:cs="Arial"/>
          <w:i/>
          <w:szCs w:val="36"/>
        </w:rPr>
      </w:pPr>
      <w:r w:rsidRPr="00F25CB0">
        <w:rPr>
          <w:rFonts w:cs="Arial"/>
          <w:szCs w:val="36"/>
        </w:rPr>
        <w:t>Subject</w:t>
      </w:r>
    </w:p>
    <w:p w14:paraId="6675AAA4" w14:textId="0B7E1B86" w:rsidR="007B4CB5" w:rsidRDefault="007B4CB5" w:rsidP="007B4CB5">
      <w:pPr>
        <w:autoSpaceDE w:val="0"/>
        <w:autoSpaceDN w:val="0"/>
        <w:adjustRightInd w:val="0"/>
        <w:spacing w:before="240"/>
        <w:rPr>
          <w:rFonts w:eastAsia="TimesNewRoman" w:cs="Arial"/>
        </w:rPr>
      </w:pPr>
      <w:bookmarkStart w:id="2" w:name="_Hlk107411451"/>
      <w:bookmarkEnd w:id="1"/>
      <w:r>
        <w:rPr>
          <w:rFonts w:eastAsia="TimesNewRoman" w:cs="Arial"/>
        </w:rPr>
        <w:t>A</w:t>
      </w:r>
      <w:r w:rsidRPr="00F303E3">
        <w:rPr>
          <w:rFonts w:eastAsia="TimesNewRoman" w:cs="Arial"/>
        </w:rPr>
        <w:t xml:space="preserve">ppeal </w:t>
      </w:r>
      <w:r>
        <w:rPr>
          <w:rFonts w:eastAsia="TimesNewRoman" w:cs="Arial"/>
        </w:rPr>
        <w:t xml:space="preserve">of the Denial of a Petition for the Establishment of a </w:t>
      </w:r>
      <w:r>
        <w:t>C</w:t>
      </w:r>
      <w:r w:rsidRPr="0096074E">
        <w:t>lassroom-</w:t>
      </w:r>
      <w:r>
        <w:t>B</w:t>
      </w:r>
      <w:r w:rsidRPr="0096074E">
        <w:t>ased</w:t>
      </w:r>
      <w:r>
        <w:t xml:space="preserve"> Charter School </w:t>
      </w:r>
      <w:r w:rsidRPr="0096074E">
        <w:t xml:space="preserve">Pursuant to California </w:t>
      </w:r>
      <w:r w:rsidRPr="0096074E">
        <w:rPr>
          <w:i/>
          <w:iCs/>
        </w:rPr>
        <w:t xml:space="preserve">Education Code </w:t>
      </w:r>
      <w:r w:rsidRPr="0096074E">
        <w:t xml:space="preserve">Section 47605(k)(2): </w:t>
      </w:r>
      <w:r w:rsidR="00645672">
        <w:t>Consideration of the Allegations of Abuse of Discretion made by Samoa Beach Academy</w:t>
      </w:r>
      <w:r>
        <w:t xml:space="preserve">, which was </w:t>
      </w:r>
      <w:r w:rsidRPr="00F303E3">
        <w:rPr>
          <w:rFonts w:eastAsia="TimesNewRoman" w:cs="Arial"/>
        </w:rPr>
        <w:t>deni</w:t>
      </w:r>
      <w:r>
        <w:rPr>
          <w:rFonts w:eastAsia="TimesNewRoman" w:cs="Arial"/>
        </w:rPr>
        <w:t>ed by</w:t>
      </w:r>
      <w:r w:rsidRPr="0096074E">
        <w:rPr>
          <w:rFonts w:eastAsia="TimesNewRoman" w:cs="Arial"/>
        </w:rPr>
        <w:t xml:space="preserve"> </w:t>
      </w:r>
      <w:r>
        <w:rPr>
          <w:rFonts w:eastAsia="TimesNewRoman" w:cs="Arial"/>
        </w:rPr>
        <w:t xml:space="preserve">the Northern </w:t>
      </w:r>
      <w:r w:rsidRPr="00F303E3">
        <w:rPr>
          <w:rFonts w:eastAsia="TimesNewRoman" w:cs="Arial"/>
        </w:rPr>
        <w:t>Humboldt Union High School</w:t>
      </w:r>
      <w:r>
        <w:rPr>
          <w:rFonts w:eastAsia="TimesNewRoman" w:cs="Arial"/>
        </w:rPr>
        <w:t xml:space="preserve"> </w:t>
      </w:r>
      <w:r w:rsidRPr="00F303E3">
        <w:rPr>
          <w:rFonts w:eastAsia="TimesNewRoman" w:cs="Arial"/>
        </w:rPr>
        <w:t xml:space="preserve">District </w:t>
      </w:r>
      <w:r>
        <w:rPr>
          <w:rFonts w:eastAsia="TimesNewRoman" w:cs="Arial"/>
        </w:rPr>
        <w:t>and</w:t>
      </w:r>
      <w:r w:rsidRPr="00F303E3">
        <w:rPr>
          <w:rFonts w:eastAsia="TimesNewRoman" w:cs="Arial"/>
        </w:rPr>
        <w:t xml:space="preserve"> the Humboldt County </w:t>
      </w:r>
      <w:r>
        <w:rPr>
          <w:rFonts w:eastAsia="TimesNewRoman" w:cs="Arial"/>
        </w:rPr>
        <w:t>Board</w:t>
      </w:r>
      <w:r w:rsidRPr="00F303E3">
        <w:rPr>
          <w:rFonts w:eastAsia="TimesNewRoman" w:cs="Arial"/>
        </w:rPr>
        <w:t xml:space="preserve"> of Education </w:t>
      </w:r>
    </w:p>
    <w:bookmarkEnd w:id="2"/>
    <w:p w14:paraId="26DF11D6" w14:textId="77777777" w:rsidR="00F25CB0" w:rsidRPr="00F85D0A" w:rsidRDefault="00F25CB0" w:rsidP="00B40378">
      <w:pPr>
        <w:pStyle w:val="Heading2"/>
      </w:pPr>
      <w:r w:rsidRPr="00F85D0A">
        <w:t>Type of Action</w:t>
      </w:r>
    </w:p>
    <w:p w14:paraId="56BC0A58" w14:textId="4143765B" w:rsidR="00F25CB0" w:rsidRPr="00DD604A" w:rsidRDefault="00F25CB0" w:rsidP="00B40378">
      <w:pPr>
        <w:spacing w:before="240"/>
      </w:pPr>
      <w:r w:rsidRPr="00DD604A">
        <w:t>Action, Information</w:t>
      </w:r>
      <w:r w:rsidR="000524A3">
        <w:t xml:space="preserve">, </w:t>
      </w:r>
      <w:r w:rsidR="000524A3" w:rsidRPr="009535CB">
        <w:t>Hearing</w:t>
      </w:r>
    </w:p>
    <w:p w14:paraId="06E5B660" w14:textId="77777777" w:rsidR="006757BE" w:rsidRPr="00597758" w:rsidRDefault="00597758" w:rsidP="00B40378">
      <w:pPr>
        <w:pStyle w:val="Heading2"/>
        <w:rPr>
          <w:rFonts w:eastAsia="Calibri"/>
          <w:bCs w:val="0"/>
          <w:i/>
          <w:iCs w:val="0"/>
        </w:rPr>
      </w:pPr>
      <w:r>
        <w:rPr>
          <w:rFonts w:eastAsia="Calibri"/>
          <w:iCs w:val="0"/>
        </w:rPr>
        <w:t>Background</w:t>
      </w:r>
    </w:p>
    <w:p w14:paraId="359243A3" w14:textId="7B351DE8" w:rsidR="0062334E" w:rsidRPr="007E6855" w:rsidRDefault="00B57071" w:rsidP="00B40378">
      <w:pPr>
        <w:spacing w:before="240"/>
        <w:rPr>
          <w:rFonts w:eastAsia="Calibri"/>
          <w:b/>
        </w:rPr>
      </w:pPr>
      <w:r>
        <w:rPr>
          <w:rFonts w:eastAsia="Calibri"/>
        </w:rPr>
        <w:t xml:space="preserve">Pursuant to California </w:t>
      </w:r>
      <w:r>
        <w:rPr>
          <w:rFonts w:eastAsia="Calibri"/>
          <w:i/>
        </w:rPr>
        <w:t xml:space="preserve">Education </w:t>
      </w:r>
      <w:r w:rsidRPr="00D773EB">
        <w:rPr>
          <w:rFonts w:eastAsia="Calibri"/>
        </w:rPr>
        <w:t>Code</w:t>
      </w:r>
      <w:r>
        <w:rPr>
          <w:rFonts w:eastAsia="Calibri"/>
        </w:rPr>
        <w:t xml:space="preserve"> (</w:t>
      </w:r>
      <w:r w:rsidRPr="00D773EB">
        <w:rPr>
          <w:rFonts w:eastAsia="Calibri"/>
          <w:i/>
        </w:rPr>
        <w:t>EC</w:t>
      </w:r>
      <w:r>
        <w:rPr>
          <w:rFonts w:eastAsia="Calibri"/>
        </w:rPr>
        <w:t xml:space="preserve">) Section 47605(a), </w:t>
      </w:r>
      <w:r w:rsidR="00CC788F" w:rsidRPr="00B57071">
        <w:rPr>
          <w:rFonts w:eastAsia="Calibri"/>
        </w:rPr>
        <w:t>S</w:t>
      </w:r>
      <w:r w:rsidR="0096074E" w:rsidRPr="00B57071">
        <w:rPr>
          <w:rFonts w:eastAsia="Calibri"/>
        </w:rPr>
        <w:t>amoa</w:t>
      </w:r>
      <w:r w:rsidR="0096074E">
        <w:rPr>
          <w:rFonts w:eastAsia="Calibri"/>
        </w:rPr>
        <w:t xml:space="preserve"> </w:t>
      </w:r>
      <w:r w:rsidR="00CC788F">
        <w:rPr>
          <w:rFonts w:eastAsia="Calibri"/>
        </w:rPr>
        <w:t>B</w:t>
      </w:r>
      <w:r w:rsidR="0096074E">
        <w:rPr>
          <w:rFonts w:eastAsia="Calibri"/>
        </w:rPr>
        <w:t xml:space="preserve">each </w:t>
      </w:r>
      <w:r w:rsidR="00CC788F">
        <w:rPr>
          <w:rFonts w:eastAsia="Calibri"/>
        </w:rPr>
        <w:t>A</w:t>
      </w:r>
      <w:r w:rsidR="0096074E">
        <w:rPr>
          <w:rFonts w:eastAsia="Calibri"/>
        </w:rPr>
        <w:t>cademy</w:t>
      </w:r>
      <w:r w:rsidR="000B1BEF">
        <w:rPr>
          <w:rFonts w:eastAsia="Calibri"/>
        </w:rPr>
        <w:t xml:space="preserve"> (SBA)</w:t>
      </w:r>
      <w:r w:rsidR="003A033C" w:rsidRPr="00154F17">
        <w:rPr>
          <w:rFonts w:eastAsia="Calibri"/>
        </w:rPr>
        <w:t xml:space="preserve"> submitted </w:t>
      </w:r>
      <w:r w:rsidR="001D282F">
        <w:rPr>
          <w:rFonts w:eastAsia="Calibri"/>
        </w:rPr>
        <w:t>its</w:t>
      </w:r>
      <w:r w:rsidR="003A033C" w:rsidRPr="00154F17">
        <w:rPr>
          <w:rFonts w:eastAsia="Calibri"/>
        </w:rPr>
        <w:t xml:space="preserve"> petition</w:t>
      </w:r>
      <w:r w:rsidR="000357B2">
        <w:rPr>
          <w:rFonts w:eastAsia="Calibri"/>
        </w:rPr>
        <w:t>, which proposed a new grade nine through twelve charter school,</w:t>
      </w:r>
      <w:r w:rsidR="003A033C" w:rsidRPr="00154F17">
        <w:rPr>
          <w:rFonts w:eastAsia="Calibri"/>
        </w:rPr>
        <w:t xml:space="preserve"> to </w:t>
      </w:r>
      <w:r w:rsidR="00CC788F">
        <w:rPr>
          <w:rFonts w:eastAsia="Calibri"/>
        </w:rPr>
        <w:t>the North</w:t>
      </w:r>
      <w:r w:rsidR="00B40378">
        <w:rPr>
          <w:rFonts w:eastAsia="Calibri"/>
        </w:rPr>
        <w:t>ern</w:t>
      </w:r>
      <w:r w:rsidR="00CC788F">
        <w:rPr>
          <w:rFonts w:eastAsia="Calibri"/>
        </w:rPr>
        <w:t xml:space="preserve"> Humboldt Union High School District</w:t>
      </w:r>
      <w:r w:rsidR="00ED36E1">
        <w:rPr>
          <w:rFonts w:eastAsia="Calibri"/>
        </w:rPr>
        <w:t xml:space="preserve"> (</w:t>
      </w:r>
      <w:r w:rsidR="00005322">
        <w:rPr>
          <w:rFonts w:eastAsia="Calibri"/>
        </w:rPr>
        <w:t>“</w:t>
      </w:r>
      <w:r w:rsidR="00CC788F">
        <w:rPr>
          <w:rFonts w:eastAsia="Calibri"/>
        </w:rPr>
        <w:t>NHUHSD</w:t>
      </w:r>
      <w:r w:rsidR="00005322">
        <w:rPr>
          <w:rFonts w:eastAsia="Calibri"/>
        </w:rPr>
        <w:t>” or “District"</w:t>
      </w:r>
      <w:r w:rsidR="00ED36E1">
        <w:rPr>
          <w:rFonts w:eastAsia="Calibri"/>
        </w:rPr>
        <w:t>)</w:t>
      </w:r>
      <w:r w:rsidR="00D773EB">
        <w:rPr>
          <w:rFonts w:eastAsia="Calibri"/>
        </w:rPr>
        <w:t xml:space="preserve">. NHUHSD denied the petition </w:t>
      </w:r>
      <w:r w:rsidR="003A033C" w:rsidRPr="00154F17">
        <w:rPr>
          <w:rFonts w:eastAsia="Calibri"/>
        </w:rPr>
        <w:t>on</w:t>
      </w:r>
      <w:r w:rsidR="00CC788F">
        <w:rPr>
          <w:rFonts w:eastAsia="Calibri"/>
        </w:rPr>
        <w:t xml:space="preserve"> September 14</w:t>
      </w:r>
      <w:r w:rsidR="003A033C" w:rsidRPr="00154F17">
        <w:rPr>
          <w:rFonts w:eastAsia="Calibri"/>
        </w:rPr>
        <w:t>, 202</w:t>
      </w:r>
      <w:r w:rsidR="00CC788F">
        <w:rPr>
          <w:rFonts w:eastAsia="Calibri"/>
        </w:rPr>
        <w:t>1</w:t>
      </w:r>
      <w:r w:rsidR="004061D4">
        <w:rPr>
          <w:rFonts w:eastAsia="Calibri"/>
        </w:rPr>
        <w:t>,</w:t>
      </w:r>
      <w:r w:rsidR="00B819A2">
        <w:rPr>
          <w:rFonts w:eastAsia="Calibri"/>
        </w:rPr>
        <w:t xml:space="preserve"> </w:t>
      </w:r>
      <w:r w:rsidR="00B819A2" w:rsidRPr="007E6855">
        <w:rPr>
          <w:rFonts w:eastAsia="Calibri"/>
        </w:rPr>
        <w:t xml:space="preserve">by a vote of </w:t>
      </w:r>
      <w:r w:rsidR="00006A02">
        <w:rPr>
          <w:rFonts w:eastAsia="Calibri"/>
        </w:rPr>
        <w:t>five to zero</w:t>
      </w:r>
      <w:r w:rsidR="00B819A2" w:rsidRPr="007E6855">
        <w:rPr>
          <w:rFonts w:eastAsia="Calibri"/>
        </w:rPr>
        <w:t>.</w:t>
      </w:r>
      <w:r w:rsidR="003A033C" w:rsidRPr="007E6855">
        <w:rPr>
          <w:rFonts w:eastAsia="Calibri"/>
        </w:rPr>
        <w:t xml:space="preserve"> </w:t>
      </w:r>
    </w:p>
    <w:p w14:paraId="473997FC" w14:textId="5ED4651B" w:rsidR="003A033C" w:rsidRPr="0062334E" w:rsidRDefault="00C60CCE" w:rsidP="00B40378">
      <w:pPr>
        <w:spacing w:before="240"/>
        <w:rPr>
          <w:rFonts w:eastAsia="Calibri"/>
          <w:b/>
        </w:rPr>
      </w:pPr>
      <w:r w:rsidRPr="007E6855">
        <w:rPr>
          <w:rFonts w:eastAsia="Calibri"/>
        </w:rPr>
        <w:t xml:space="preserve">SBA appealed the </w:t>
      </w:r>
      <w:r w:rsidR="00214364">
        <w:rPr>
          <w:rFonts w:eastAsia="Calibri"/>
        </w:rPr>
        <w:t>D</w:t>
      </w:r>
      <w:r w:rsidRPr="007E6855">
        <w:rPr>
          <w:rFonts w:eastAsia="Calibri"/>
        </w:rPr>
        <w:t xml:space="preserve">istrict’s denial to the Humboldt County </w:t>
      </w:r>
      <w:r>
        <w:rPr>
          <w:rFonts w:eastAsia="Calibri"/>
        </w:rPr>
        <w:t>Board</w:t>
      </w:r>
      <w:r w:rsidRPr="007E6855">
        <w:rPr>
          <w:rFonts w:eastAsia="Calibri"/>
        </w:rPr>
        <w:t xml:space="preserve"> of Education (</w:t>
      </w:r>
      <w:r w:rsidR="00005322">
        <w:rPr>
          <w:rFonts w:eastAsia="Calibri"/>
        </w:rPr>
        <w:t>“</w:t>
      </w:r>
      <w:r w:rsidRPr="007E6855">
        <w:rPr>
          <w:rFonts w:eastAsia="Calibri"/>
        </w:rPr>
        <w:t>H</w:t>
      </w:r>
      <w:r>
        <w:rPr>
          <w:rFonts w:eastAsia="Calibri"/>
        </w:rPr>
        <w:t>CB</w:t>
      </w:r>
      <w:r w:rsidRPr="007E6855">
        <w:rPr>
          <w:rFonts w:eastAsia="Calibri"/>
        </w:rPr>
        <w:t>OE</w:t>
      </w:r>
      <w:r w:rsidR="00005322">
        <w:rPr>
          <w:rFonts w:eastAsia="Calibri"/>
        </w:rPr>
        <w:t>” or “County”</w:t>
      </w:r>
      <w:r w:rsidRPr="007E6855">
        <w:rPr>
          <w:rFonts w:eastAsia="Calibri"/>
        </w:rPr>
        <w:t>)</w:t>
      </w:r>
      <w:r>
        <w:rPr>
          <w:rFonts w:eastAsia="Calibri"/>
        </w:rPr>
        <w:t xml:space="preserve">, pursuant to </w:t>
      </w:r>
      <w:r w:rsidRPr="003D465A">
        <w:rPr>
          <w:rFonts w:eastAsia="Calibri"/>
          <w:i/>
          <w:iCs/>
        </w:rPr>
        <w:t>EC</w:t>
      </w:r>
      <w:r>
        <w:rPr>
          <w:rFonts w:eastAsia="Calibri"/>
        </w:rPr>
        <w:t xml:space="preserve"> Section </w:t>
      </w:r>
      <w:r w:rsidRPr="006C60B2">
        <w:rPr>
          <w:rFonts w:eastAsia="Calibri"/>
        </w:rPr>
        <w:t>47605(k)(</w:t>
      </w:r>
      <w:r>
        <w:rPr>
          <w:rFonts w:eastAsia="Calibri"/>
        </w:rPr>
        <w:t>1</w:t>
      </w:r>
      <w:r w:rsidRPr="006C60B2">
        <w:rPr>
          <w:rFonts w:eastAsia="Calibri"/>
        </w:rPr>
        <w:t>)(A</w:t>
      </w:r>
      <w:r w:rsidRPr="00026DEE">
        <w:rPr>
          <w:rFonts w:eastAsia="Calibri" w:cs="Arial"/>
        </w:rPr>
        <w:t>)(i), which states</w:t>
      </w:r>
      <w:r>
        <w:rPr>
          <w:rFonts w:eastAsia="Calibri" w:cs="Arial"/>
        </w:rPr>
        <w:t xml:space="preserve"> that</w:t>
      </w:r>
      <w:r w:rsidRPr="00026DEE">
        <w:rPr>
          <w:rFonts w:eastAsia="Calibri" w:cs="Arial"/>
        </w:rPr>
        <w:t xml:space="preserve"> if</w:t>
      </w:r>
      <w:r w:rsidRPr="00026DEE">
        <w:rPr>
          <w:rFonts w:cs="Arial"/>
          <w:color w:val="000000"/>
          <w:lang w:val="en"/>
        </w:rPr>
        <w:t xml:space="preserve"> the governing board of a school district denies a petition, the petitioner may elect to submit the petition for the establishment of a charter school to the county board of education</w:t>
      </w:r>
      <w:r>
        <w:rPr>
          <w:rFonts w:eastAsia="Calibri"/>
        </w:rPr>
        <w:t>. HCBOE</w:t>
      </w:r>
      <w:r w:rsidR="003A033C" w:rsidRPr="007E6855">
        <w:rPr>
          <w:rFonts w:eastAsia="Calibri"/>
        </w:rPr>
        <w:t xml:space="preserve"> denied the petition on February </w:t>
      </w:r>
      <w:r w:rsidR="00CC788F" w:rsidRPr="007E6855">
        <w:rPr>
          <w:rFonts w:eastAsia="Calibri"/>
        </w:rPr>
        <w:t>9</w:t>
      </w:r>
      <w:r w:rsidR="003A033C" w:rsidRPr="007E6855">
        <w:rPr>
          <w:rFonts w:eastAsia="Calibri"/>
        </w:rPr>
        <w:t>, 202</w:t>
      </w:r>
      <w:r w:rsidR="00CC788F" w:rsidRPr="007E6855">
        <w:rPr>
          <w:rFonts w:eastAsia="Calibri"/>
        </w:rPr>
        <w:t>2</w:t>
      </w:r>
      <w:r w:rsidR="004061D4" w:rsidRPr="007E6855">
        <w:rPr>
          <w:rFonts w:eastAsia="Calibri"/>
        </w:rPr>
        <w:t>,</w:t>
      </w:r>
      <w:r w:rsidR="00B819A2" w:rsidRPr="007E6855">
        <w:rPr>
          <w:rFonts w:eastAsia="Calibri"/>
        </w:rPr>
        <w:t xml:space="preserve"> by a vote of </w:t>
      </w:r>
      <w:r w:rsidR="00006A02">
        <w:rPr>
          <w:rFonts w:eastAsia="Calibri"/>
        </w:rPr>
        <w:t>five to zero</w:t>
      </w:r>
      <w:r w:rsidR="00B819A2" w:rsidRPr="007E6855">
        <w:rPr>
          <w:rFonts w:eastAsia="Calibri"/>
        </w:rPr>
        <w:t>.</w:t>
      </w:r>
    </w:p>
    <w:p w14:paraId="07887B3D" w14:textId="36074EF6" w:rsidR="003A033C" w:rsidRDefault="00D773EB" w:rsidP="00B40378">
      <w:pPr>
        <w:spacing w:before="240"/>
        <w:rPr>
          <w:rFonts w:eastAsia="Calibri" w:cs="Arial"/>
        </w:rPr>
      </w:pPr>
      <w:r w:rsidRPr="00026DEE">
        <w:rPr>
          <w:rFonts w:cs="Arial"/>
          <w:color w:val="000000"/>
          <w:lang w:val="en"/>
        </w:rPr>
        <w:t xml:space="preserve">Pursuant to </w:t>
      </w:r>
      <w:r w:rsidRPr="00026DEE">
        <w:rPr>
          <w:rStyle w:val="Emphasis"/>
          <w:rFonts w:cs="Arial"/>
          <w:color w:val="000000"/>
          <w:lang w:val="en"/>
        </w:rPr>
        <w:t xml:space="preserve">EC </w:t>
      </w:r>
      <w:r w:rsidRPr="00026DEE">
        <w:rPr>
          <w:rFonts w:cs="Arial"/>
          <w:color w:val="000000"/>
          <w:lang w:val="en"/>
        </w:rPr>
        <w:t xml:space="preserve">Section 47605(k)(2), if the county board of education denies a petition, the petitioner may appeal that denial to the </w:t>
      </w:r>
      <w:r w:rsidR="00214364">
        <w:rPr>
          <w:rFonts w:cs="Arial"/>
          <w:color w:val="000000"/>
          <w:lang w:val="en"/>
        </w:rPr>
        <w:t xml:space="preserve">California </w:t>
      </w:r>
      <w:r>
        <w:rPr>
          <w:rFonts w:cs="Arial"/>
          <w:color w:val="000000"/>
          <w:lang w:val="en"/>
        </w:rPr>
        <w:t>State Board of Education (</w:t>
      </w:r>
      <w:r w:rsidRPr="00026DEE">
        <w:rPr>
          <w:rFonts w:cs="Arial"/>
          <w:color w:val="000000"/>
          <w:lang w:val="en"/>
        </w:rPr>
        <w:t>SBE</w:t>
      </w:r>
      <w:r>
        <w:rPr>
          <w:rFonts w:cs="Arial"/>
          <w:color w:val="000000"/>
          <w:lang w:val="en"/>
        </w:rPr>
        <w:t>)</w:t>
      </w:r>
      <w:r w:rsidRPr="00026DEE">
        <w:rPr>
          <w:rFonts w:cs="Arial"/>
          <w:color w:val="000000"/>
          <w:lang w:val="en"/>
        </w:rPr>
        <w:t>.</w:t>
      </w:r>
      <w:r w:rsidRPr="00026DEE">
        <w:rPr>
          <w:rFonts w:eastAsia="Calibri" w:cs="Arial"/>
        </w:rPr>
        <w:t xml:space="preserve"> </w:t>
      </w:r>
      <w:r w:rsidR="00CC788F">
        <w:rPr>
          <w:rFonts w:eastAsia="Calibri"/>
        </w:rPr>
        <w:t>SBA</w:t>
      </w:r>
      <w:r w:rsidR="003A033C" w:rsidRPr="00154F17">
        <w:rPr>
          <w:rFonts w:eastAsia="Calibri"/>
        </w:rPr>
        <w:t xml:space="preserve"> submitted</w:t>
      </w:r>
      <w:r w:rsidR="00026DEE" w:rsidRPr="00026DEE">
        <w:rPr>
          <w:rFonts w:eastAsia="Calibri" w:cs="Arial"/>
        </w:rPr>
        <w:t xml:space="preserve"> </w:t>
      </w:r>
      <w:r>
        <w:rPr>
          <w:rFonts w:eastAsia="Calibri" w:cs="Arial"/>
        </w:rPr>
        <w:t xml:space="preserve">its petition </w:t>
      </w:r>
      <w:r w:rsidR="00026DEE" w:rsidRPr="00026DEE">
        <w:rPr>
          <w:rFonts w:eastAsia="Calibri" w:cs="Arial"/>
        </w:rPr>
        <w:t>to the</w:t>
      </w:r>
      <w:r w:rsidR="000B1BEF">
        <w:rPr>
          <w:rFonts w:eastAsia="Calibri" w:cs="Arial"/>
        </w:rPr>
        <w:t xml:space="preserve"> </w:t>
      </w:r>
      <w:r w:rsidR="00146161">
        <w:rPr>
          <w:rFonts w:eastAsia="Calibri" w:cs="Arial"/>
        </w:rPr>
        <w:t xml:space="preserve">SBE </w:t>
      </w:r>
      <w:r w:rsidR="00026DEE" w:rsidRPr="00026DEE">
        <w:rPr>
          <w:rFonts w:eastAsia="Calibri" w:cs="Arial"/>
        </w:rPr>
        <w:t>on March</w:t>
      </w:r>
      <w:r w:rsidR="00CC788F">
        <w:rPr>
          <w:rFonts w:eastAsia="Calibri" w:cs="Arial"/>
        </w:rPr>
        <w:t xml:space="preserve"> 11</w:t>
      </w:r>
      <w:r w:rsidR="00026DEE" w:rsidRPr="00026DEE">
        <w:rPr>
          <w:rFonts w:eastAsia="Calibri" w:cs="Arial"/>
        </w:rPr>
        <w:t>, 202</w:t>
      </w:r>
      <w:r w:rsidR="00CC788F">
        <w:rPr>
          <w:rFonts w:eastAsia="Calibri" w:cs="Arial"/>
        </w:rPr>
        <w:t>2</w:t>
      </w:r>
      <w:r w:rsidR="00026DEE" w:rsidRPr="00026DEE">
        <w:rPr>
          <w:rFonts w:cs="Arial"/>
          <w:color w:val="000000"/>
          <w:lang w:val="en"/>
        </w:rPr>
        <w:t xml:space="preserve">. </w:t>
      </w:r>
    </w:p>
    <w:p w14:paraId="45F68779" w14:textId="1537AE41" w:rsidR="005A7708" w:rsidRPr="00214364" w:rsidRDefault="005A7708" w:rsidP="00B40378">
      <w:pPr>
        <w:pStyle w:val="Heading2"/>
        <w:rPr>
          <w:i/>
          <w:iCs w:val="0"/>
        </w:rPr>
      </w:pPr>
      <w:r w:rsidRPr="00214364">
        <w:rPr>
          <w:iCs w:val="0"/>
        </w:rPr>
        <w:t>Recommendation</w:t>
      </w:r>
    </w:p>
    <w:p w14:paraId="34ABC20A" w14:textId="12E17D30" w:rsidR="00034054" w:rsidRDefault="005A7708" w:rsidP="00034054">
      <w:pPr>
        <w:spacing w:before="240"/>
        <w:rPr>
          <w:rFonts w:cs="Arial"/>
          <w:color w:val="000000"/>
          <w:sz w:val="20"/>
          <w:szCs w:val="20"/>
        </w:rPr>
      </w:pPr>
      <w:r w:rsidRPr="00214364">
        <w:t>The California Department of Education (CDE) recommend</w:t>
      </w:r>
      <w:r w:rsidR="00796368" w:rsidRPr="00214364">
        <w:t>s</w:t>
      </w:r>
      <w:r w:rsidRPr="00214364">
        <w:t xml:space="preserve"> </w:t>
      </w:r>
      <w:r w:rsidRPr="00636959">
        <w:t xml:space="preserve">that </w:t>
      </w:r>
      <w:r w:rsidR="00BD5CEB" w:rsidRPr="00636959">
        <w:t>the SBE</w:t>
      </w:r>
      <w:r w:rsidR="007E6855" w:rsidRPr="00636959">
        <w:t xml:space="preserve"> affirm the NHUHSD and HC</w:t>
      </w:r>
      <w:r w:rsidR="0055363F" w:rsidRPr="00636959">
        <w:t>B</w:t>
      </w:r>
      <w:r w:rsidR="007E6855" w:rsidRPr="00636959">
        <w:t xml:space="preserve">OE decisions to deny </w:t>
      </w:r>
      <w:r w:rsidRPr="00636959">
        <w:t xml:space="preserve">the </w:t>
      </w:r>
      <w:r w:rsidR="0011526D" w:rsidRPr="00636959">
        <w:t xml:space="preserve">petition </w:t>
      </w:r>
      <w:r w:rsidRPr="00636959">
        <w:t xml:space="preserve">to establish </w:t>
      </w:r>
      <w:r w:rsidR="00CC788F" w:rsidRPr="00636959">
        <w:t>SBA</w:t>
      </w:r>
      <w:r w:rsidRPr="00636959">
        <w:t xml:space="preserve">, </w:t>
      </w:r>
      <w:r w:rsidR="000357B2" w:rsidRPr="00636959">
        <w:t xml:space="preserve">pursuant to </w:t>
      </w:r>
      <w:r w:rsidR="000357B2" w:rsidRPr="00636959">
        <w:rPr>
          <w:i/>
          <w:iCs/>
        </w:rPr>
        <w:t xml:space="preserve">EC </w:t>
      </w:r>
      <w:r w:rsidR="000357B2" w:rsidRPr="00636959">
        <w:lastRenderedPageBreak/>
        <w:t>Section 47605(k)(2)(</w:t>
      </w:r>
      <w:r w:rsidR="00AA120E" w:rsidRPr="00636959">
        <w:t>D</w:t>
      </w:r>
      <w:r w:rsidR="000357B2" w:rsidRPr="00636959">
        <w:t xml:space="preserve">), </w:t>
      </w:r>
      <w:r w:rsidRPr="00636959">
        <w:t xml:space="preserve">based on the CDE’s </w:t>
      </w:r>
      <w:r w:rsidR="00AF0EAB" w:rsidRPr="00636959">
        <w:t xml:space="preserve">determination </w:t>
      </w:r>
      <w:r w:rsidR="00044E3E" w:rsidRPr="00636959">
        <w:t>that</w:t>
      </w:r>
      <w:r w:rsidR="000357B2" w:rsidRPr="00636959">
        <w:t xml:space="preserve"> </w:t>
      </w:r>
      <w:r w:rsidR="00071997" w:rsidRPr="00636959">
        <w:t xml:space="preserve">the </w:t>
      </w:r>
      <w:r w:rsidR="004F2206">
        <w:t>documentary record indicates that neither NHUHSD nor HCBOE abused its discretion in denying SBA’s petition</w:t>
      </w:r>
      <w:r w:rsidR="00034054">
        <w:t>.</w:t>
      </w:r>
      <w:r w:rsidR="00325E2C">
        <w:rPr>
          <w:rFonts w:cs="Arial"/>
          <w:color w:val="000000"/>
          <w:sz w:val="20"/>
          <w:szCs w:val="20"/>
        </w:rPr>
        <w:t xml:space="preserve"> </w:t>
      </w:r>
    </w:p>
    <w:p w14:paraId="184E5C73" w14:textId="79F12F2D" w:rsidR="006E5E6C" w:rsidRPr="00034054" w:rsidRDefault="006E5E6C" w:rsidP="00034054">
      <w:pPr>
        <w:pStyle w:val="Heading2"/>
        <w:rPr>
          <w:rFonts w:cs="Arial"/>
          <w:color w:val="000000" w:themeColor="text1"/>
          <w:sz w:val="20"/>
          <w:szCs w:val="20"/>
        </w:rPr>
      </w:pPr>
      <w:r>
        <w:rPr>
          <w:rFonts w:eastAsia="Calibri"/>
        </w:rPr>
        <w:t>Legislative Change to the Appeal Process</w:t>
      </w:r>
    </w:p>
    <w:p w14:paraId="25A3F4BE" w14:textId="350B711B" w:rsidR="006E5E6C" w:rsidRDefault="006E5E6C" w:rsidP="000466DB">
      <w:pPr>
        <w:rPr>
          <w:rFonts w:cs="Arial"/>
          <w:color w:val="333333"/>
        </w:rPr>
      </w:pPr>
      <w:r w:rsidRPr="006E5E6C">
        <w:rPr>
          <w:rFonts w:eastAsia="Calibri"/>
        </w:rPr>
        <w:t xml:space="preserve">Assembly Bill 1505 [Chapter 486, Statutes of 2019] modified </w:t>
      </w:r>
      <w:r w:rsidRPr="000466DB">
        <w:rPr>
          <w:rFonts w:eastAsia="Calibri"/>
          <w:i/>
        </w:rPr>
        <w:t>EC</w:t>
      </w:r>
      <w:r w:rsidRPr="006E5E6C">
        <w:rPr>
          <w:rFonts w:eastAsia="Calibri"/>
        </w:rPr>
        <w:t xml:space="preserve"> Section 47605 and changed the manner in which the SBE hears charter school appeals</w:t>
      </w:r>
      <w:r>
        <w:rPr>
          <w:rFonts w:eastAsia="Calibri"/>
        </w:rPr>
        <w:t>.</w:t>
      </w:r>
      <w:r w:rsidR="000466DB">
        <w:rPr>
          <w:rFonts w:eastAsia="Calibri"/>
        </w:rPr>
        <w:t xml:space="preserve"> </w:t>
      </w:r>
      <w:r>
        <w:rPr>
          <w:rFonts w:cs="Arial"/>
          <w:color w:val="333333"/>
        </w:rPr>
        <w:t xml:space="preserve">Pursuant to </w:t>
      </w:r>
      <w:r>
        <w:rPr>
          <w:rFonts w:cs="Arial"/>
          <w:i/>
          <w:color w:val="333333"/>
        </w:rPr>
        <w:t xml:space="preserve">EC </w:t>
      </w:r>
      <w:r>
        <w:rPr>
          <w:rFonts w:cs="Arial"/>
          <w:color w:val="333333"/>
        </w:rPr>
        <w:t>Section 47605(k)(2)(E), the role of the SBE is as follows:</w:t>
      </w:r>
    </w:p>
    <w:p w14:paraId="1DF0D260" w14:textId="77777777" w:rsidR="006E5E6C" w:rsidRDefault="006E5E6C" w:rsidP="006E5E6C">
      <w:pPr>
        <w:shd w:val="clear" w:color="auto" w:fill="FFFFFF" w:themeFill="background1"/>
        <w:spacing w:before="240"/>
        <w:ind w:left="720"/>
        <w:textAlignment w:val="baseline"/>
        <w:rPr>
          <w:rFonts w:cs="Arial"/>
          <w:color w:val="333333"/>
        </w:rPr>
      </w:pPr>
      <w:r>
        <w:rPr>
          <w:rFonts w:cs="Arial"/>
          <w:color w:val="333333"/>
        </w:rPr>
        <w:t xml:space="preserve">The SBE shall either hear the appeal or summarily deny review of the appeal based on the documentary record. If the SBE hears the appeal, the board may affirm the determination of the governing board of the school district or the county board of education, or both of those determinations, or may reverse only upon a determination that there was an abuse of discretion. </w:t>
      </w:r>
    </w:p>
    <w:p w14:paraId="59EE6689" w14:textId="12FEF679" w:rsidR="006E5E6C" w:rsidRPr="006E5E6C" w:rsidRDefault="006E5E6C" w:rsidP="000466DB">
      <w:pPr>
        <w:rPr>
          <w:rFonts w:eastAsia="Calibri"/>
        </w:rPr>
      </w:pPr>
      <w:r>
        <w:rPr>
          <w:rFonts w:eastAsia="Calibri"/>
        </w:rPr>
        <w:t xml:space="preserve">In this item, the SBE will hear the appeal and thereafter may affirm the determination to deny the petition of the governing board of the school district or the county board of education or both, or may reverse the determination to deny the petition but only upon a determination that </w:t>
      </w:r>
      <w:r w:rsidR="000520D8">
        <w:rPr>
          <w:rFonts w:eastAsia="Calibri"/>
        </w:rPr>
        <w:t>there was</w:t>
      </w:r>
      <w:r>
        <w:rPr>
          <w:rFonts w:eastAsia="Calibri"/>
        </w:rPr>
        <w:t xml:space="preserve"> an abuse of discretion, pursuant to </w:t>
      </w:r>
      <w:r>
        <w:rPr>
          <w:rFonts w:eastAsia="Calibri"/>
          <w:i/>
        </w:rPr>
        <w:t xml:space="preserve">EC </w:t>
      </w:r>
      <w:r>
        <w:rPr>
          <w:rFonts w:eastAsia="Calibri"/>
        </w:rPr>
        <w:t>Section 47605(k)(2)(E).</w:t>
      </w:r>
    </w:p>
    <w:p w14:paraId="21702E9E" w14:textId="5C49DA73" w:rsidR="004331F4" w:rsidRDefault="004331F4" w:rsidP="00B40378">
      <w:pPr>
        <w:pStyle w:val="Heading2"/>
        <w:rPr>
          <w:rFonts w:eastAsia="Calibri"/>
        </w:rPr>
      </w:pPr>
      <w:r w:rsidRPr="005B2B8F">
        <w:rPr>
          <w:rFonts w:eastAsia="Calibri"/>
        </w:rPr>
        <w:t>Samoa Beach Academy</w:t>
      </w:r>
      <w:r w:rsidR="00A66841" w:rsidRPr="005B2B8F">
        <w:rPr>
          <w:rFonts w:eastAsia="Calibri"/>
        </w:rPr>
        <w:t>’s</w:t>
      </w:r>
      <w:r w:rsidRPr="005B2B8F">
        <w:rPr>
          <w:rFonts w:eastAsia="Calibri"/>
        </w:rPr>
        <w:t xml:space="preserve"> </w:t>
      </w:r>
      <w:r w:rsidR="00D03926" w:rsidRPr="005B2B8F">
        <w:rPr>
          <w:rFonts w:eastAsia="Calibri"/>
        </w:rPr>
        <w:t>Allegations</w:t>
      </w:r>
      <w:r w:rsidRPr="005B2B8F">
        <w:rPr>
          <w:rFonts w:eastAsia="Calibri"/>
        </w:rPr>
        <w:t xml:space="preserve"> of Abuse of Discretion</w:t>
      </w:r>
    </w:p>
    <w:p w14:paraId="67B9270E" w14:textId="1D288A83" w:rsidR="00137ABF" w:rsidRDefault="00282374" w:rsidP="00B40378">
      <w:pPr>
        <w:spacing w:before="240"/>
        <w:rPr>
          <w:rFonts w:eastAsia="Calibri"/>
        </w:rPr>
      </w:pPr>
      <w:r>
        <w:rPr>
          <w:rFonts w:eastAsia="Calibri"/>
        </w:rPr>
        <w:t>In their written submission with citations to the documentary record, SB</w:t>
      </w:r>
      <w:r w:rsidR="002C1084">
        <w:rPr>
          <w:rFonts w:eastAsia="Calibri"/>
        </w:rPr>
        <w:t>A</w:t>
      </w:r>
      <w:r>
        <w:rPr>
          <w:rFonts w:eastAsia="Calibri"/>
        </w:rPr>
        <w:t xml:space="preserve"> stated </w:t>
      </w:r>
      <w:r w:rsidR="00137ABF">
        <w:rPr>
          <w:rFonts w:eastAsia="Calibri"/>
        </w:rPr>
        <w:t>the following allegations of abuse of discretion by the NHUHSD and HC</w:t>
      </w:r>
      <w:r w:rsidR="00CA2899">
        <w:rPr>
          <w:rFonts w:eastAsia="Calibri"/>
        </w:rPr>
        <w:t>B</w:t>
      </w:r>
      <w:r w:rsidR="00137ABF">
        <w:rPr>
          <w:rFonts w:eastAsia="Calibri"/>
        </w:rPr>
        <w:t>OE</w:t>
      </w:r>
      <w:r w:rsidR="00214364">
        <w:rPr>
          <w:rFonts w:eastAsia="Calibri"/>
        </w:rPr>
        <w:t>, to the SBE</w:t>
      </w:r>
      <w:r w:rsidR="00137ABF">
        <w:rPr>
          <w:rFonts w:eastAsia="Calibri"/>
        </w:rPr>
        <w:t>:</w:t>
      </w:r>
    </w:p>
    <w:p w14:paraId="4AB97F25" w14:textId="77777777" w:rsidR="008A618F" w:rsidRDefault="00217C27" w:rsidP="008A618F">
      <w:pPr>
        <w:pStyle w:val="Heading3"/>
      </w:pPr>
      <w:r>
        <w:t>Claims Regarding the District’s and County’s Findings</w:t>
      </w:r>
    </w:p>
    <w:p w14:paraId="53549179" w14:textId="7DDAB75E" w:rsidR="00217C27" w:rsidRDefault="00217C27" w:rsidP="008A618F">
      <w:pPr>
        <w:pStyle w:val="Heading3"/>
        <w:rPr>
          <w:rFonts w:cs="Arial"/>
          <w:b w:val="0"/>
        </w:rPr>
      </w:pPr>
      <w:r w:rsidRPr="00AA120E">
        <w:rPr>
          <w:rFonts w:cs="Arial"/>
        </w:rPr>
        <w:t xml:space="preserve">The </w:t>
      </w:r>
      <w:r>
        <w:rPr>
          <w:rFonts w:cs="Arial"/>
        </w:rPr>
        <w:t>D</w:t>
      </w:r>
      <w:r w:rsidRPr="00AA120E">
        <w:rPr>
          <w:rFonts w:cs="Arial"/>
        </w:rPr>
        <w:t>istrict</w:t>
      </w:r>
      <w:r>
        <w:rPr>
          <w:rFonts w:cs="Arial"/>
        </w:rPr>
        <w:t>’s</w:t>
      </w:r>
      <w:r w:rsidRPr="00AA120E">
        <w:rPr>
          <w:rFonts w:cs="Arial"/>
        </w:rPr>
        <w:t xml:space="preserve"> and </w:t>
      </w:r>
      <w:r>
        <w:rPr>
          <w:rFonts w:cs="Arial"/>
        </w:rPr>
        <w:t>C</w:t>
      </w:r>
      <w:r w:rsidRPr="00AA120E">
        <w:rPr>
          <w:rFonts w:cs="Arial"/>
        </w:rPr>
        <w:t>ounty</w:t>
      </w:r>
      <w:r>
        <w:rPr>
          <w:rFonts w:cs="Arial"/>
        </w:rPr>
        <w:t>’s</w:t>
      </w:r>
      <w:r w:rsidRPr="00AA120E">
        <w:rPr>
          <w:rFonts w:cs="Arial"/>
        </w:rPr>
        <w:t xml:space="preserve"> decisions to deny the charter petition </w:t>
      </w:r>
      <w:r>
        <w:rPr>
          <w:rFonts w:cs="Arial"/>
        </w:rPr>
        <w:t>are</w:t>
      </w:r>
      <w:r w:rsidRPr="00AA120E">
        <w:rPr>
          <w:rFonts w:cs="Arial"/>
        </w:rPr>
        <w:t xml:space="preserve"> not supported by substantial evidence</w:t>
      </w:r>
      <w:r>
        <w:rPr>
          <w:rFonts w:cs="Arial"/>
        </w:rPr>
        <w:t>.</w:t>
      </w:r>
    </w:p>
    <w:p w14:paraId="6E5DC172" w14:textId="77777777" w:rsidR="00217C27" w:rsidRDefault="00217C27" w:rsidP="00217C27">
      <w:pPr>
        <w:pStyle w:val="ListParagraph"/>
        <w:numPr>
          <w:ilvl w:val="1"/>
          <w:numId w:val="32"/>
        </w:numPr>
        <w:ind w:left="720"/>
        <w:rPr>
          <w:rFonts w:cs="Arial"/>
        </w:rPr>
      </w:pPr>
      <w:r>
        <w:rPr>
          <w:rFonts w:cs="Arial"/>
        </w:rPr>
        <w:t>SBA’s written submission detailing the specific allegations regarding NHUHSD’s findings can be found on pages 562–580 of the documentary record from the HCBOE</w:t>
      </w:r>
    </w:p>
    <w:p w14:paraId="1DD3213C" w14:textId="77777777" w:rsidR="00217C27" w:rsidRPr="00C64CF0" w:rsidRDefault="00217C27" w:rsidP="00217C27">
      <w:pPr>
        <w:pStyle w:val="ListParagraph"/>
        <w:numPr>
          <w:ilvl w:val="1"/>
          <w:numId w:val="32"/>
        </w:numPr>
        <w:ind w:left="720"/>
        <w:rPr>
          <w:rFonts w:cs="Arial"/>
        </w:rPr>
      </w:pPr>
      <w:r>
        <w:rPr>
          <w:rFonts w:cs="Arial"/>
        </w:rPr>
        <w:t>SBA’s written submission detailing the specific allegations regarding HCBOE’s findings can be found on pages 537–552 of the documentary record from the HCBOE</w:t>
      </w:r>
    </w:p>
    <w:p w14:paraId="445CA02F" w14:textId="31AA8C68" w:rsidR="00C377EE" w:rsidRDefault="00B73373" w:rsidP="00F30C2B">
      <w:pPr>
        <w:pStyle w:val="Heading3"/>
        <w:rPr>
          <w:rFonts w:eastAsia="Calibri"/>
        </w:rPr>
      </w:pPr>
      <w:r>
        <w:rPr>
          <w:rFonts w:eastAsia="Calibri"/>
        </w:rPr>
        <w:t xml:space="preserve">Claims of </w:t>
      </w:r>
      <w:r w:rsidR="00C377EE">
        <w:rPr>
          <w:rFonts w:eastAsia="Calibri"/>
        </w:rPr>
        <w:t xml:space="preserve">Procedural </w:t>
      </w:r>
      <w:r w:rsidR="00721C2C">
        <w:rPr>
          <w:rFonts w:eastAsia="Calibri"/>
        </w:rPr>
        <w:t>Violations</w:t>
      </w:r>
    </w:p>
    <w:p w14:paraId="3C618FC8" w14:textId="244FE378" w:rsidR="007851E3" w:rsidRPr="00AA120E" w:rsidRDefault="008938CC" w:rsidP="00F30C2B">
      <w:pPr>
        <w:spacing w:before="240"/>
        <w:rPr>
          <w:rFonts w:eastAsia="Calibri"/>
          <w:b/>
        </w:rPr>
      </w:pPr>
      <w:r w:rsidRPr="00AA120E">
        <w:rPr>
          <w:rFonts w:eastAsia="Calibri"/>
          <w:b/>
        </w:rPr>
        <w:t>T</w:t>
      </w:r>
      <w:r w:rsidR="00C377EE" w:rsidRPr="00AA120E">
        <w:rPr>
          <w:rFonts w:eastAsia="Calibri"/>
          <w:b/>
        </w:rPr>
        <w:t xml:space="preserve">he </w:t>
      </w:r>
      <w:r w:rsidR="00045787">
        <w:rPr>
          <w:rFonts w:eastAsia="Calibri"/>
          <w:b/>
        </w:rPr>
        <w:t>D</w:t>
      </w:r>
      <w:r w:rsidR="00045787" w:rsidRPr="00AA120E">
        <w:rPr>
          <w:rFonts w:eastAsia="Calibri"/>
          <w:b/>
        </w:rPr>
        <w:t xml:space="preserve">istrict </w:t>
      </w:r>
      <w:r w:rsidR="00C377EE" w:rsidRPr="00AA120E">
        <w:rPr>
          <w:rFonts w:eastAsia="Calibri"/>
          <w:b/>
        </w:rPr>
        <w:t xml:space="preserve">and the </w:t>
      </w:r>
      <w:r w:rsidR="00045787">
        <w:rPr>
          <w:rFonts w:eastAsia="Calibri"/>
          <w:b/>
        </w:rPr>
        <w:t>C</w:t>
      </w:r>
      <w:r w:rsidR="00045787" w:rsidRPr="00AA120E">
        <w:rPr>
          <w:rFonts w:eastAsia="Calibri"/>
          <w:b/>
        </w:rPr>
        <w:t xml:space="preserve">ounty </w:t>
      </w:r>
      <w:r w:rsidR="00C377EE" w:rsidRPr="00AA120E">
        <w:rPr>
          <w:rFonts w:eastAsia="Calibri"/>
          <w:b/>
        </w:rPr>
        <w:t>did not proceed in a manner required by law and therefore abused their discretion in denying SBA’s charter petition</w:t>
      </w:r>
      <w:r w:rsidR="0053408D">
        <w:rPr>
          <w:rFonts w:eastAsia="Calibri"/>
          <w:b/>
        </w:rPr>
        <w:t>.</w:t>
      </w:r>
    </w:p>
    <w:p w14:paraId="451C451D" w14:textId="53AD3D2D" w:rsidR="007E6855" w:rsidRPr="0042316C" w:rsidRDefault="007E6855" w:rsidP="007A53D7">
      <w:pPr>
        <w:pStyle w:val="ListParagraph"/>
        <w:numPr>
          <w:ilvl w:val="0"/>
          <w:numId w:val="31"/>
        </w:numPr>
        <w:spacing w:before="240"/>
        <w:ind w:left="720"/>
        <w:rPr>
          <w:rFonts w:eastAsia="Calibri"/>
        </w:rPr>
      </w:pPr>
      <w:r w:rsidRPr="0042316C">
        <w:rPr>
          <w:rFonts w:cs="Arial"/>
        </w:rPr>
        <w:lastRenderedPageBreak/>
        <w:t xml:space="preserve">The </w:t>
      </w:r>
      <w:r w:rsidR="002D7206">
        <w:rPr>
          <w:rFonts w:cs="Arial"/>
        </w:rPr>
        <w:t>d</w:t>
      </w:r>
      <w:r w:rsidRPr="0042316C">
        <w:rPr>
          <w:rFonts w:cs="Arial"/>
        </w:rPr>
        <w:t xml:space="preserve">istrict </w:t>
      </w:r>
      <w:r w:rsidR="002D7206">
        <w:rPr>
          <w:rFonts w:cs="Arial"/>
        </w:rPr>
        <w:t>f</w:t>
      </w:r>
      <w:r w:rsidRPr="0042316C">
        <w:rPr>
          <w:rFonts w:cs="Arial"/>
        </w:rPr>
        <w:t xml:space="preserve">ailed to </w:t>
      </w:r>
      <w:r w:rsidR="002D7206">
        <w:rPr>
          <w:rFonts w:cs="Arial"/>
        </w:rPr>
        <w:t>c</w:t>
      </w:r>
      <w:r w:rsidRPr="0042316C">
        <w:rPr>
          <w:rFonts w:cs="Arial"/>
        </w:rPr>
        <w:t xml:space="preserve">omply with </w:t>
      </w:r>
      <w:r w:rsidR="002D7206">
        <w:rPr>
          <w:rFonts w:cs="Arial"/>
        </w:rPr>
        <w:t>e</w:t>
      </w:r>
      <w:r w:rsidRPr="0042316C">
        <w:rPr>
          <w:rFonts w:cs="Arial"/>
        </w:rPr>
        <w:t xml:space="preserve">qual </w:t>
      </w:r>
      <w:r w:rsidR="002D7206">
        <w:rPr>
          <w:rFonts w:cs="Arial"/>
        </w:rPr>
        <w:t>t</w:t>
      </w:r>
      <w:r w:rsidRPr="0042316C">
        <w:rPr>
          <w:rFonts w:cs="Arial"/>
        </w:rPr>
        <w:t xml:space="preserve">ime </w:t>
      </w:r>
      <w:r w:rsidR="002D7206">
        <w:rPr>
          <w:rFonts w:cs="Arial"/>
        </w:rPr>
        <w:t>g</w:t>
      </w:r>
      <w:r w:rsidRPr="0042316C">
        <w:rPr>
          <w:rFonts w:cs="Arial"/>
        </w:rPr>
        <w:t xml:space="preserve">uarantees </w:t>
      </w:r>
      <w:r w:rsidR="002D7206">
        <w:rPr>
          <w:rFonts w:cs="Arial"/>
        </w:rPr>
        <w:t>u</w:t>
      </w:r>
      <w:r w:rsidRPr="0042316C">
        <w:rPr>
          <w:rFonts w:cs="Arial"/>
        </w:rPr>
        <w:t xml:space="preserve">nder </w:t>
      </w:r>
      <w:r w:rsidRPr="00115891">
        <w:rPr>
          <w:rFonts w:cs="Arial"/>
        </w:rPr>
        <w:t>A</w:t>
      </w:r>
      <w:r w:rsidR="007A53D7">
        <w:rPr>
          <w:rFonts w:cs="Arial"/>
        </w:rPr>
        <w:t xml:space="preserve">ssembly </w:t>
      </w:r>
      <w:r w:rsidRPr="00115891">
        <w:rPr>
          <w:rFonts w:cs="Arial"/>
        </w:rPr>
        <w:t>B</w:t>
      </w:r>
      <w:r w:rsidR="007A53D7">
        <w:rPr>
          <w:rFonts w:cs="Arial"/>
        </w:rPr>
        <w:t>ill</w:t>
      </w:r>
      <w:r w:rsidRPr="00115891">
        <w:rPr>
          <w:rFonts w:cs="Arial"/>
        </w:rPr>
        <w:t xml:space="preserve"> 1505</w:t>
      </w:r>
      <w:r w:rsidR="00347D7E" w:rsidRPr="00115891">
        <w:rPr>
          <w:rFonts w:cs="Arial"/>
        </w:rPr>
        <w:t>.</w:t>
      </w:r>
    </w:p>
    <w:p w14:paraId="19AD59C6" w14:textId="786AD0F9" w:rsidR="007E6855" w:rsidRPr="00DC2DF6" w:rsidRDefault="007E6855" w:rsidP="007A53D7">
      <w:pPr>
        <w:pStyle w:val="ListParagraph"/>
        <w:numPr>
          <w:ilvl w:val="0"/>
          <w:numId w:val="31"/>
        </w:numPr>
        <w:spacing w:before="240"/>
        <w:ind w:left="720"/>
        <w:rPr>
          <w:rFonts w:cs="Arial"/>
          <w:b/>
        </w:rPr>
      </w:pPr>
      <w:r w:rsidRPr="00DC2DF6">
        <w:rPr>
          <w:rFonts w:cs="Arial"/>
        </w:rPr>
        <w:t xml:space="preserve">The </w:t>
      </w:r>
      <w:r w:rsidR="00DC44DB" w:rsidRPr="00DC2DF6">
        <w:rPr>
          <w:rFonts w:cs="Arial"/>
        </w:rPr>
        <w:t>d</w:t>
      </w:r>
      <w:r w:rsidRPr="00DC2DF6">
        <w:rPr>
          <w:rFonts w:cs="Arial"/>
        </w:rPr>
        <w:t xml:space="preserve">istrict </w:t>
      </w:r>
      <w:r w:rsidR="002D7206" w:rsidRPr="00DC2DF6">
        <w:rPr>
          <w:rFonts w:cs="Arial"/>
        </w:rPr>
        <w:t>f</w:t>
      </w:r>
      <w:r w:rsidRPr="00DC2DF6">
        <w:rPr>
          <w:rFonts w:cs="Arial"/>
        </w:rPr>
        <w:t xml:space="preserve">ailed to </w:t>
      </w:r>
      <w:r w:rsidR="002D7206" w:rsidRPr="00DC2DF6">
        <w:rPr>
          <w:rFonts w:cs="Arial"/>
        </w:rPr>
        <w:t>c</w:t>
      </w:r>
      <w:r w:rsidRPr="00DC2DF6">
        <w:rPr>
          <w:rFonts w:cs="Arial"/>
        </w:rPr>
        <w:t xml:space="preserve">omply with </w:t>
      </w:r>
      <w:r w:rsidR="002D7206" w:rsidRPr="00DC2DF6">
        <w:rPr>
          <w:rFonts w:cs="Arial"/>
        </w:rPr>
        <w:t>e</w:t>
      </w:r>
      <w:r w:rsidRPr="00DC2DF6">
        <w:rPr>
          <w:rFonts w:cs="Arial"/>
        </w:rPr>
        <w:t xml:space="preserve">qual </w:t>
      </w:r>
      <w:r w:rsidR="002D7206" w:rsidRPr="00DC2DF6">
        <w:rPr>
          <w:rFonts w:cs="Arial"/>
        </w:rPr>
        <w:t>p</w:t>
      </w:r>
      <w:r w:rsidRPr="00DC2DF6">
        <w:rPr>
          <w:rFonts w:cs="Arial"/>
        </w:rPr>
        <w:t xml:space="preserve">rocedure </w:t>
      </w:r>
      <w:r w:rsidR="002D7206" w:rsidRPr="00DC2DF6">
        <w:rPr>
          <w:rFonts w:cs="Arial"/>
        </w:rPr>
        <w:t>g</w:t>
      </w:r>
      <w:r w:rsidRPr="00DC2DF6">
        <w:rPr>
          <w:rFonts w:cs="Arial"/>
        </w:rPr>
        <w:t xml:space="preserve">uarantees </w:t>
      </w:r>
      <w:r w:rsidR="002D7206" w:rsidRPr="00DC2DF6">
        <w:rPr>
          <w:rFonts w:cs="Arial"/>
        </w:rPr>
        <w:t>u</w:t>
      </w:r>
      <w:r w:rsidRPr="00DC2DF6">
        <w:rPr>
          <w:rFonts w:cs="Arial"/>
        </w:rPr>
        <w:t xml:space="preserve">nder </w:t>
      </w:r>
      <w:r w:rsidRPr="00115891">
        <w:rPr>
          <w:rFonts w:cs="Arial"/>
        </w:rPr>
        <w:t>AB 1505</w:t>
      </w:r>
      <w:r w:rsidR="00DC2DF6" w:rsidRPr="00115891">
        <w:rPr>
          <w:rFonts w:cs="Arial"/>
        </w:rPr>
        <w:t>.</w:t>
      </w:r>
      <w:r w:rsidR="00DC2DF6" w:rsidRPr="00DC2DF6">
        <w:rPr>
          <w:rFonts w:cs="Arial"/>
        </w:rPr>
        <w:t xml:space="preserve"> </w:t>
      </w:r>
    </w:p>
    <w:p w14:paraId="2A59D347" w14:textId="55867913" w:rsidR="007E6855" w:rsidRPr="0042316C" w:rsidRDefault="007E6855" w:rsidP="007A53D7">
      <w:pPr>
        <w:pStyle w:val="ListParagraph"/>
        <w:numPr>
          <w:ilvl w:val="0"/>
          <w:numId w:val="31"/>
        </w:numPr>
        <w:spacing w:before="240"/>
        <w:ind w:left="720"/>
        <w:rPr>
          <w:rFonts w:cs="Arial"/>
        </w:rPr>
      </w:pPr>
      <w:r w:rsidRPr="0042316C">
        <w:rPr>
          <w:rFonts w:cs="Arial"/>
        </w:rPr>
        <w:t xml:space="preserve">The </w:t>
      </w:r>
      <w:r w:rsidR="002D7206">
        <w:rPr>
          <w:rFonts w:cs="Arial"/>
        </w:rPr>
        <w:t>d</w:t>
      </w:r>
      <w:r w:rsidRPr="0042316C">
        <w:rPr>
          <w:rFonts w:cs="Arial"/>
        </w:rPr>
        <w:t xml:space="preserve">istrict and </w:t>
      </w:r>
      <w:r w:rsidR="002D7206">
        <w:rPr>
          <w:rFonts w:cs="Arial"/>
        </w:rPr>
        <w:t>c</w:t>
      </w:r>
      <w:r w:rsidRPr="0042316C">
        <w:rPr>
          <w:rFonts w:cs="Arial"/>
        </w:rPr>
        <w:t xml:space="preserve">ounty </w:t>
      </w:r>
      <w:r w:rsidR="002D7206">
        <w:rPr>
          <w:rFonts w:cs="Arial"/>
        </w:rPr>
        <w:t>e</w:t>
      </w:r>
      <w:r w:rsidRPr="0042316C">
        <w:rPr>
          <w:rFonts w:cs="Arial"/>
        </w:rPr>
        <w:t xml:space="preserve">ach </w:t>
      </w:r>
      <w:r w:rsidR="002D7206">
        <w:rPr>
          <w:rFonts w:cs="Arial"/>
        </w:rPr>
        <w:t>f</w:t>
      </w:r>
      <w:r w:rsidRPr="0042316C">
        <w:rPr>
          <w:rFonts w:cs="Arial"/>
        </w:rPr>
        <w:t xml:space="preserve">ailed to </w:t>
      </w:r>
      <w:r w:rsidR="002D7206">
        <w:rPr>
          <w:rFonts w:cs="Arial"/>
        </w:rPr>
        <w:t>c</w:t>
      </w:r>
      <w:r w:rsidRPr="0042316C">
        <w:rPr>
          <w:rFonts w:cs="Arial"/>
        </w:rPr>
        <w:t xml:space="preserve">omply with </w:t>
      </w:r>
      <w:r w:rsidR="002D7206">
        <w:rPr>
          <w:rFonts w:cs="Arial"/>
        </w:rPr>
        <w:t>s</w:t>
      </w:r>
      <w:r w:rsidRPr="0042316C">
        <w:rPr>
          <w:rFonts w:cs="Arial"/>
        </w:rPr>
        <w:t xml:space="preserve">tatutory </w:t>
      </w:r>
      <w:r w:rsidR="002D7206">
        <w:rPr>
          <w:rFonts w:cs="Arial"/>
        </w:rPr>
        <w:t>r</w:t>
      </w:r>
      <w:r w:rsidRPr="0042316C">
        <w:rPr>
          <w:rFonts w:cs="Arial"/>
        </w:rPr>
        <w:t xml:space="preserve">equirement to </w:t>
      </w:r>
      <w:r w:rsidR="002D7206">
        <w:rPr>
          <w:rFonts w:cs="Arial"/>
        </w:rPr>
        <w:t>m</w:t>
      </w:r>
      <w:r w:rsidRPr="0042316C">
        <w:rPr>
          <w:rFonts w:cs="Arial"/>
        </w:rPr>
        <w:t xml:space="preserve">aintain and </w:t>
      </w:r>
      <w:r w:rsidR="002D7206">
        <w:rPr>
          <w:rFonts w:cs="Arial"/>
        </w:rPr>
        <w:t>p</w:t>
      </w:r>
      <w:r w:rsidRPr="0042316C">
        <w:rPr>
          <w:rFonts w:cs="Arial"/>
        </w:rPr>
        <w:t xml:space="preserve">roduce a </w:t>
      </w:r>
      <w:r w:rsidR="002D7206">
        <w:rPr>
          <w:rFonts w:cs="Arial"/>
        </w:rPr>
        <w:t>t</w:t>
      </w:r>
      <w:r w:rsidRPr="0042316C">
        <w:rPr>
          <w:rFonts w:cs="Arial"/>
        </w:rPr>
        <w:t xml:space="preserve">ranscript </w:t>
      </w:r>
      <w:r w:rsidR="002D7206">
        <w:rPr>
          <w:rFonts w:cs="Arial"/>
        </w:rPr>
        <w:t>r</w:t>
      </w:r>
      <w:r w:rsidRPr="0042316C">
        <w:rPr>
          <w:rFonts w:cs="Arial"/>
        </w:rPr>
        <w:t xml:space="preserve">ecord of the </w:t>
      </w:r>
      <w:r w:rsidR="002D7206">
        <w:rPr>
          <w:rFonts w:cs="Arial"/>
        </w:rPr>
        <w:t>h</w:t>
      </w:r>
      <w:r w:rsidRPr="0042316C">
        <w:rPr>
          <w:rFonts w:cs="Arial"/>
        </w:rPr>
        <w:t xml:space="preserve">earing </w:t>
      </w:r>
      <w:r w:rsidR="002D7206">
        <w:rPr>
          <w:rFonts w:cs="Arial"/>
        </w:rPr>
        <w:t>d</w:t>
      </w:r>
      <w:r w:rsidRPr="0042316C">
        <w:rPr>
          <w:rFonts w:cs="Arial"/>
        </w:rPr>
        <w:t xml:space="preserve">enying the </w:t>
      </w:r>
      <w:r w:rsidR="002D7206">
        <w:rPr>
          <w:rFonts w:cs="Arial"/>
        </w:rPr>
        <w:t>c</w:t>
      </w:r>
      <w:r w:rsidRPr="0042316C">
        <w:rPr>
          <w:rFonts w:cs="Arial"/>
        </w:rPr>
        <w:t xml:space="preserve">harter </w:t>
      </w:r>
      <w:r w:rsidR="002D7206">
        <w:rPr>
          <w:rFonts w:cs="Arial"/>
        </w:rPr>
        <w:t>p</w:t>
      </w:r>
      <w:r w:rsidRPr="0042316C">
        <w:rPr>
          <w:rFonts w:cs="Arial"/>
        </w:rPr>
        <w:t>etition</w:t>
      </w:r>
      <w:r w:rsidR="002D7206">
        <w:rPr>
          <w:rFonts w:cs="Arial"/>
        </w:rPr>
        <w:t>.</w:t>
      </w:r>
    </w:p>
    <w:p w14:paraId="6B5E657B" w14:textId="3F3C2043" w:rsidR="007E6855" w:rsidRPr="00214364" w:rsidRDefault="007E6855" w:rsidP="007A53D7">
      <w:pPr>
        <w:pStyle w:val="ListParagraph"/>
        <w:numPr>
          <w:ilvl w:val="0"/>
          <w:numId w:val="31"/>
        </w:numPr>
        <w:spacing w:before="240"/>
        <w:ind w:left="720"/>
        <w:rPr>
          <w:rFonts w:cs="Arial"/>
        </w:rPr>
      </w:pPr>
      <w:r w:rsidRPr="00DC2DF6">
        <w:rPr>
          <w:rFonts w:cs="Arial"/>
        </w:rPr>
        <w:t xml:space="preserve">SBA </w:t>
      </w:r>
      <w:r w:rsidR="002D7206" w:rsidRPr="00DC2DF6">
        <w:rPr>
          <w:rFonts w:cs="Arial"/>
        </w:rPr>
        <w:t>w</w:t>
      </w:r>
      <w:r w:rsidRPr="00DC2DF6">
        <w:rPr>
          <w:rFonts w:cs="Arial"/>
        </w:rPr>
        <w:t xml:space="preserve">as </w:t>
      </w:r>
      <w:r w:rsidR="002D7206" w:rsidRPr="00DC2DF6">
        <w:rPr>
          <w:rFonts w:cs="Arial"/>
        </w:rPr>
        <w:t>d</w:t>
      </w:r>
      <w:r w:rsidRPr="00DC2DF6">
        <w:rPr>
          <w:rFonts w:cs="Arial"/>
        </w:rPr>
        <w:t xml:space="preserve">enied a </w:t>
      </w:r>
      <w:r w:rsidR="002D7206" w:rsidRPr="00DC2DF6">
        <w:rPr>
          <w:rFonts w:cs="Arial"/>
          <w:i/>
          <w:iCs/>
        </w:rPr>
        <w:t>d</w:t>
      </w:r>
      <w:r w:rsidRPr="00DC2DF6">
        <w:rPr>
          <w:rFonts w:cs="Arial"/>
          <w:i/>
          <w:iCs/>
        </w:rPr>
        <w:t xml:space="preserve">e </w:t>
      </w:r>
      <w:r w:rsidR="002D7206" w:rsidRPr="00DC2DF6">
        <w:rPr>
          <w:rFonts w:cs="Arial"/>
          <w:i/>
          <w:iCs/>
        </w:rPr>
        <w:t>n</w:t>
      </w:r>
      <w:r w:rsidRPr="00DC2DF6">
        <w:rPr>
          <w:rFonts w:cs="Arial"/>
          <w:i/>
          <w:iCs/>
        </w:rPr>
        <w:t>ovo</w:t>
      </w:r>
      <w:r w:rsidRPr="00DC2DF6">
        <w:rPr>
          <w:rFonts w:cs="Arial"/>
        </w:rPr>
        <w:t xml:space="preserve"> </w:t>
      </w:r>
      <w:r w:rsidR="002D7206" w:rsidRPr="00DC2DF6">
        <w:rPr>
          <w:rFonts w:cs="Arial"/>
        </w:rPr>
        <w:t>r</w:t>
      </w:r>
      <w:r w:rsidRPr="00DC2DF6">
        <w:rPr>
          <w:rFonts w:cs="Arial"/>
        </w:rPr>
        <w:t xml:space="preserve">eview by the </w:t>
      </w:r>
      <w:r w:rsidR="002D7206" w:rsidRPr="00DC2DF6">
        <w:rPr>
          <w:rFonts w:cs="Arial"/>
        </w:rPr>
        <w:t>c</w:t>
      </w:r>
      <w:r w:rsidRPr="00DC2DF6">
        <w:rPr>
          <w:rFonts w:cs="Arial"/>
        </w:rPr>
        <w:t xml:space="preserve">ounty </w:t>
      </w:r>
      <w:r w:rsidR="002D7206" w:rsidRPr="00DC2DF6">
        <w:rPr>
          <w:rFonts w:cs="Arial"/>
        </w:rPr>
        <w:t>b</w:t>
      </w:r>
      <w:r w:rsidRPr="00DC2DF6">
        <w:rPr>
          <w:rFonts w:cs="Arial"/>
        </w:rPr>
        <w:t xml:space="preserve">oard </w:t>
      </w:r>
      <w:r w:rsidR="002D7206" w:rsidRPr="00DC2DF6">
        <w:rPr>
          <w:rFonts w:cs="Arial"/>
        </w:rPr>
        <w:t>b</w:t>
      </w:r>
      <w:r w:rsidRPr="00DC2DF6">
        <w:rPr>
          <w:rFonts w:cs="Arial"/>
        </w:rPr>
        <w:t xml:space="preserve">ecause the </w:t>
      </w:r>
      <w:r w:rsidR="002D7206" w:rsidRPr="00DC2DF6">
        <w:rPr>
          <w:rFonts w:cs="Arial"/>
        </w:rPr>
        <w:t>c</w:t>
      </w:r>
      <w:r w:rsidRPr="00DC2DF6">
        <w:rPr>
          <w:rFonts w:cs="Arial"/>
        </w:rPr>
        <w:t xml:space="preserve">ounty </w:t>
      </w:r>
      <w:r w:rsidR="002D7206" w:rsidRPr="00DC2DF6">
        <w:rPr>
          <w:rFonts w:cs="Arial"/>
        </w:rPr>
        <w:t>b</w:t>
      </w:r>
      <w:r w:rsidRPr="00DC2DF6">
        <w:rPr>
          <w:rFonts w:cs="Arial"/>
        </w:rPr>
        <w:t xml:space="preserve">oard and the </w:t>
      </w:r>
      <w:r w:rsidR="002D7206" w:rsidRPr="00DC2DF6">
        <w:rPr>
          <w:rFonts w:cs="Arial"/>
        </w:rPr>
        <w:t>d</w:t>
      </w:r>
      <w:r w:rsidRPr="00DC2DF6">
        <w:rPr>
          <w:rFonts w:cs="Arial"/>
        </w:rPr>
        <w:t xml:space="preserve">istrict </w:t>
      </w:r>
      <w:r w:rsidR="002D7206" w:rsidRPr="00DC2DF6">
        <w:rPr>
          <w:rFonts w:cs="Arial"/>
        </w:rPr>
        <w:t>b</w:t>
      </w:r>
      <w:r w:rsidRPr="00DC2DF6">
        <w:rPr>
          <w:rFonts w:cs="Arial"/>
        </w:rPr>
        <w:t xml:space="preserve">oard </w:t>
      </w:r>
      <w:r w:rsidR="002D7206" w:rsidRPr="00DC2DF6">
        <w:rPr>
          <w:rFonts w:cs="Arial"/>
        </w:rPr>
        <w:t>i</w:t>
      </w:r>
      <w:r w:rsidRPr="00DC2DF6">
        <w:rPr>
          <w:rFonts w:cs="Arial"/>
        </w:rPr>
        <w:t xml:space="preserve">mpermissibly </w:t>
      </w:r>
      <w:r w:rsidR="002D7206" w:rsidRPr="00DC2DF6">
        <w:rPr>
          <w:rFonts w:cs="Arial"/>
        </w:rPr>
        <w:t>s</w:t>
      </w:r>
      <w:r w:rsidRPr="00DC2DF6">
        <w:rPr>
          <w:rFonts w:cs="Arial"/>
        </w:rPr>
        <w:t xml:space="preserve">hared </w:t>
      </w:r>
      <w:r w:rsidR="002D7206" w:rsidRPr="00DC2DF6">
        <w:rPr>
          <w:rFonts w:cs="Arial"/>
        </w:rPr>
        <w:t>l</w:t>
      </w:r>
      <w:r w:rsidRPr="00DC2DF6">
        <w:rPr>
          <w:rFonts w:cs="Arial"/>
        </w:rPr>
        <w:t xml:space="preserve">egal </w:t>
      </w:r>
      <w:r w:rsidR="002D7206" w:rsidRPr="00DC2DF6">
        <w:rPr>
          <w:rFonts w:cs="Arial"/>
        </w:rPr>
        <w:t>c</w:t>
      </w:r>
      <w:r w:rsidRPr="00DC2DF6">
        <w:rPr>
          <w:rFonts w:cs="Arial"/>
        </w:rPr>
        <w:t xml:space="preserve">ounsel </w:t>
      </w:r>
      <w:r w:rsidR="002D7206" w:rsidRPr="00DC2DF6">
        <w:rPr>
          <w:rFonts w:cs="Arial"/>
        </w:rPr>
        <w:t>a</w:t>
      </w:r>
      <w:r w:rsidRPr="00DC2DF6">
        <w:rPr>
          <w:rFonts w:cs="Arial"/>
        </w:rPr>
        <w:t xml:space="preserve">dvising on the </w:t>
      </w:r>
      <w:r w:rsidR="002D7206" w:rsidRPr="00DC2DF6">
        <w:rPr>
          <w:rFonts w:cs="Arial"/>
        </w:rPr>
        <w:t>c</w:t>
      </w:r>
      <w:r w:rsidRPr="00DC2DF6">
        <w:rPr>
          <w:rFonts w:cs="Arial"/>
        </w:rPr>
        <w:t xml:space="preserve">harter </w:t>
      </w:r>
      <w:r w:rsidR="002D7206" w:rsidRPr="00DC2DF6">
        <w:rPr>
          <w:rFonts w:cs="Arial"/>
        </w:rPr>
        <w:t>p</w:t>
      </w:r>
      <w:r w:rsidRPr="00DC2DF6">
        <w:rPr>
          <w:rFonts w:cs="Arial"/>
        </w:rPr>
        <w:t>etition</w:t>
      </w:r>
      <w:r w:rsidR="00347D7E" w:rsidRPr="00DC2DF6">
        <w:rPr>
          <w:rFonts w:cs="Arial"/>
        </w:rPr>
        <w:t xml:space="preserve">. </w:t>
      </w:r>
      <w:r w:rsidR="00347D7E" w:rsidRPr="00214364">
        <w:rPr>
          <w:rFonts w:cs="Arial"/>
          <w:b/>
          <w:i/>
        </w:rPr>
        <w:t>This claim was withdrawn by SB</w:t>
      </w:r>
      <w:r w:rsidR="00137ABF" w:rsidRPr="00214364">
        <w:rPr>
          <w:rFonts w:cs="Arial"/>
          <w:b/>
          <w:i/>
        </w:rPr>
        <w:t>A</w:t>
      </w:r>
      <w:r w:rsidR="00347D7E" w:rsidRPr="00214364">
        <w:rPr>
          <w:rFonts w:cs="Arial"/>
          <w:b/>
          <w:i/>
        </w:rPr>
        <w:t xml:space="preserve"> in a letter to CDE received on March </w:t>
      </w:r>
      <w:r w:rsidR="004B6A69" w:rsidRPr="00214364">
        <w:rPr>
          <w:rFonts w:cs="Arial"/>
          <w:b/>
          <w:i/>
        </w:rPr>
        <w:t>21</w:t>
      </w:r>
      <w:r w:rsidR="00347D7E" w:rsidRPr="00214364">
        <w:rPr>
          <w:rFonts w:cs="Arial"/>
          <w:b/>
          <w:i/>
        </w:rPr>
        <w:t>, 2022</w:t>
      </w:r>
      <w:r w:rsidR="0053408D">
        <w:rPr>
          <w:rFonts w:cs="Arial"/>
        </w:rPr>
        <w:t>.</w:t>
      </w:r>
    </w:p>
    <w:p w14:paraId="65B13458" w14:textId="11EB17A3" w:rsidR="00C377EE" w:rsidRPr="00AA120E" w:rsidRDefault="007E6855" w:rsidP="007A53D7">
      <w:pPr>
        <w:pStyle w:val="ListParagraph"/>
        <w:numPr>
          <w:ilvl w:val="0"/>
          <w:numId w:val="31"/>
        </w:numPr>
        <w:spacing w:before="240"/>
        <w:ind w:left="720"/>
        <w:rPr>
          <w:rFonts w:cs="Arial"/>
        </w:rPr>
      </w:pPr>
      <w:r w:rsidRPr="00967087">
        <w:rPr>
          <w:rFonts w:cs="Arial"/>
        </w:rPr>
        <w:t xml:space="preserve">The </w:t>
      </w:r>
      <w:r w:rsidR="00C51E5C">
        <w:rPr>
          <w:rFonts w:cs="Arial"/>
        </w:rPr>
        <w:t>c</w:t>
      </w:r>
      <w:r w:rsidRPr="00967087">
        <w:rPr>
          <w:rFonts w:cs="Arial"/>
        </w:rPr>
        <w:t xml:space="preserve">ounty </w:t>
      </w:r>
      <w:r w:rsidR="00C51E5C">
        <w:rPr>
          <w:rFonts w:cs="Arial"/>
        </w:rPr>
        <w:t>b</w:t>
      </w:r>
      <w:r w:rsidRPr="00967087">
        <w:rPr>
          <w:rFonts w:cs="Arial"/>
        </w:rPr>
        <w:t xml:space="preserve">oard </w:t>
      </w:r>
      <w:r w:rsidR="00C51E5C">
        <w:rPr>
          <w:rFonts w:cs="Arial"/>
        </w:rPr>
        <w:t>i</w:t>
      </w:r>
      <w:r w:rsidRPr="00967087">
        <w:rPr>
          <w:rFonts w:cs="Arial"/>
        </w:rPr>
        <w:t xml:space="preserve">mpermissibly </w:t>
      </w:r>
      <w:r w:rsidR="00C51E5C">
        <w:rPr>
          <w:rFonts w:cs="Arial"/>
        </w:rPr>
        <w:t>d</w:t>
      </w:r>
      <w:r w:rsidRPr="00967087">
        <w:rPr>
          <w:rFonts w:cs="Arial"/>
        </w:rPr>
        <w:t xml:space="preserve">enied the </w:t>
      </w:r>
      <w:r w:rsidR="00C51E5C">
        <w:rPr>
          <w:rFonts w:cs="Arial"/>
        </w:rPr>
        <w:t>c</w:t>
      </w:r>
      <w:r w:rsidRPr="00967087">
        <w:rPr>
          <w:rFonts w:cs="Arial"/>
        </w:rPr>
        <w:t xml:space="preserve">harter </w:t>
      </w:r>
      <w:r w:rsidR="00C51E5C">
        <w:rPr>
          <w:rFonts w:cs="Arial"/>
        </w:rPr>
        <w:t>p</w:t>
      </w:r>
      <w:r w:rsidRPr="00967087">
        <w:rPr>
          <w:rFonts w:cs="Arial"/>
        </w:rPr>
        <w:t xml:space="preserve">etition on the </w:t>
      </w:r>
      <w:r w:rsidR="00C51E5C">
        <w:rPr>
          <w:rFonts w:cs="Arial"/>
        </w:rPr>
        <w:t>p</w:t>
      </w:r>
      <w:r w:rsidRPr="00967087">
        <w:rPr>
          <w:rFonts w:cs="Arial"/>
        </w:rPr>
        <w:t xml:space="preserve">urported </w:t>
      </w:r>
      <w:r w:rsidR="00C51E5C">
        <w:rPr>
          <w:rFonts w:cs="Arial"/>
        </w:rPr>
        <w:t>b</w:t>
      </w:r>
      <w:r w:rsidRPr="00967087">
        <w:rPr>
          <w:rFonts w:cs="Arial"/>
        </w:rPr>
        <w:t xml:space="preserve">asis that SBA </w:t>
      </w:r>
      <w:r w:rsidR="00C51E5C">
        <w:rPr>
          <w:rFonts w:cs="Arial"/>
        </w:rPr>
        <w:t>d</w:t>
      </w:r>
      <w:r w:rsidRPr="00967087">
        <w:rPr>
          <w:rFonts w:cs="Arial"/>
        </w:rPr>
        <w:t xml:space="preserve">id </w:t>
      </w:r>
      <w:r w:rsidR="00C51E5C">
        <w:rPr>
          <w:rFonts w:cs="Arial"/>
        </w:rPr>
        <w:t>n</w:t>
      </w:r>
      <w:r w:rsidRPr="00967087">
        <w:rPr>
          <w:rFonts w:cs="Arial"/>
        </w:rPr>
        <w:t xml:space="preserve">ot </w:t>
      </w:r>
      <w:r w:rsidR="00C51E5C">
        <w:rPr>
          <w:rFonts w:cs="Arial"/>
        </w:rPr>
        <w:t>r</w:t>
      </w:r>
      <w:r w:rsidRPr="00967087">
        <w:rPr>
          <w:rFonts w:cs="Arial"/>
        </w:rPr>
        <w:t>e-</w:t>
      </w:r>
      <w:r w:rsidR="00C51E5C">
        <w:rPr>
          <w:rFonts w:cs="Arial"/>
        </w:rPr>
        <w:t>o</w:t>
      </w:r>
      <w:r w:rsidRPr="00967087">
        <w:rPr>
          <w:rFonts w:cs="Arial"/>
        </w:rPr>
        <w:t xml:space="preserve">btain </w:t>
      </w:r>
      <w:r w:rsidR="00C51E5C">
        <w:rPr>
          <w:rFonts w:cs="Arial"/>
        </w:rPr>
        <w:t>t</w:t>
      </w:r>
      <w:r w:rsidRPr="00967087">
        <w:rPr>
          <w:rFonts w:cs="Arial"/>
        </w:rPr>
        <w:t xml:space="preserve">eacher </w:t>
      </w:r>
      <w:r w:rsidR="00C51E5C">
        <w:rPr>
          <w:rFonts w:cs="Arial"/>
        </w:rPr>
        <w:t>s</w:t>
      </w:r>
      <w:r w:rsidRPr="00967087">
        <w:rPr>
          <w:rFonts w:cs="Arial"/>
        </w:rPr>
        <w:t xml:space="preserve">ignatures in </w:t>
      </w:r>
      <w:r w:rsidR="00C51E5C">
        <w:rPr>
          <w:rFonts w:cs="Arial"/>
        </w:rPr>
        <w:t>a</w:t>
      </w:r>
      <w:r w:rsidRPr="00967087">
        <w:rPr>
          <w:rFonts w:cs="Arial"/>
        </w:rPr>
        <w:t xml:space="preserve">ppealing to the </w:t>
      </w:r>
      <w:r w:rsidR="00C51E5C">
        <w:rPr>
          <w:rFonts w:cs="Arial"/>
        </w:rPr>
        <w:t>c</w:t>
      </w:r>
      <w:r w:rsidRPr="00967087">
        <w:rPr>
          <w:rFonts w:cs="Arial"/>
        </w:rPr>
        <w:t xml:space="preserve">ounty </w:t>
      </w:r>
      <w:r w:rsidR="00C51E5C">
        <w:rPr>
          <w:rFonts w:cs="Arial"/>
        </w:rPr>
        <w:t>b</w:t>
      </w:r>
      <w:r w:rsidRPr="00967087">
        <w:rPr>
          <w:rFonts w:cs="Arial"/>
        </w:rPr>
        <w:t>oard</w:t>
      </w:r>
      <w:r w:rsidR="00B06EE4">
        <w:rPr>
          <w:rFonts w:cs="Arial"/>
          <w:color w:val="000000"/>
        </w:rPr>
        <w:t>.</w:t>
      </w:r>
      <w:r w:rsidR="00C377EE">
        <w:rPr>
          <w:rFonts w:cs="Arial"/>
          <w:color w:val="000000"/>
        </w:rPr>
        <w:tab/>
      </w:r>
    </w:p>
    <w:p w14:paraId="01FB9AD7" w14:textId="77777777" w:rsidR="00AC727F" w:rsidRPr="005A7708" w:rsidRDefault="00AC727F" w:rsidP="00AC727F">
      <w:pPr>
        <w:pStyle w:val="Heading2"/>
      </w:pPr>
      <w:bookmarkStart w:id="3" w:name="_Hlk100572427"/>
      <w:r w:rsidRPr="007804AA">
        <w:t>District’s Opposition to Samoa Beach Academy’s Appeal</w:t>
      </w:r>
    </w:p>
    <w:p w14:paraId="2C6FDE8F" w14:textId="3F537AA8" w:rsidR="00AC727F" w:rsidRPr="009201B2" w:rsidRDefault="00AC727F" w:rsidP="00AC727F">
      <w:pPr>
        <w:rPr>
          <w:rFonts w:cs="Arial"/>
        </w:rPr>
      </w:pPr>
      <w:r>
        <w:rPr>
          <w:rFonts w:cs="Arial"/>
        </w:rPr>
        <w:t xml:space="preserve">On April 8, 2022, pursuant to </w:t>
      </w:r>
      <w:r w:rsidRPr="00052D11">
        <w:rPr>
          <w:rFonts w:cs="Arial"/>
          <w:i/>
        </w:rPr>
        <w:t>EC</w:t>
      </w:r>
      <w:r>
        <w:rPr>
          <w:rFonts w:cs="Arial"/>
        </w:rPr>
        <w:t xml:space="preserve"> Section 47605(k)(2)(C), NHUHSD submitted a written opposition to SBA’s appeal with specific citations to the documentary record detailing how it did not abuse its discretion in denying the petition. NHUHSD’s written opposition was submitted within 30 days of the submission of the appeal to the SBE.</w:t>
      </w:r>
    </w:p>
    <w:p w14:paraId="5AB9CD1F" w14:textId="77777777" w:rsidR="00AC727F" w:rsidRDefault="00AC727F" w:rsidP="00AC727F">
      <w:pPr>
        <w:rPr>
          <w:rFonts w:cs="Arial"/>
        </w:rPr>
      </w:pPr>
      <w:r w:rsidRPr="00D20BB2">
        <w:rPr>
          <w:rFonts w:cs="Arial"/>
        </w:rPr>
        <w:t xml:space="preserve">NHUHSD’s opposition argues that its denial of SBA’s petition was based on evidence </w:t>
      </w:r>
      <w:r>
        <w:rPr>
          <w:rFonts w:cs="Arial"/>
        </w:rPr>
        <w:t>demonstrating the following findings:</w:t>
      </w:r>
    </w:p>
    <w:p w14:paraId="24FEFF72" w14:textId="77777777" w:rsidR="00AC727F" w:rsidRDefault="00AC727F" w:rsidP="00AC727F">
      <w:pPr>
        <w:pStyle w:val="ListParagraph"/>
        <w:numPr>
          <w:ilvl w:val="0"/>
          <w:numId w:val="30"/>
        </w:numPr>
        <w:rPr>
          <w:rFonts w:cs="Arial"/>
        </w:rPr>
      </w:pPr>
      <w:r>
        <w:rPr>
          <w:rFonts w:cs="Arial"/>
        </w:rPr>
        <w:t>T</w:t>
      </w:r>
      <w:r w:rsidRPr="009826E0">
        <w:rPr>
          <w:rFonts w:cs="Arial"/>
        </w:rPr>
        <w:t>he SBA petition presents an unsound educational program</w:t>
      </w:r>
      <w:r>
        <w:rPr>
          <w:rFonts w:cs="Arial"/>
        </w:rPr>
        <w:t xml:space="preserve"> </w:t>
      </w:r>
      <w:r w:rsidRPr="00654218">
        <w:rPr>
          <w:rFonts w:cs="Arial"/>
        </w:rPr>
        <w:t>for the pupils to be enrolled in the charter school</w:t>
      </w:r>
      <w:r w:rsidRPr="009826E0">
        <w:rPr>
          <w:rFonts w:cs="Arial"/>
        </w:rPr>
        <w:t xml:space="preserve"> (</w:t>
      </w:r>
      <w:r w:rsidRPr="009826E0">
        <w:rPr>
          <w:rFonts w:cs="Arial"/>
          <w:i/>
        </w:rPr>
        <w:t>EC</w:t>
      </w:r>
      <w:r w:rsidRPr="009826E0">
        <w:rPr>
          <w:rFonts w:cs="Arial"/>
        </w:rPr>
        <w:t xml:space="preserve"> Section 47605[c][1]) </w:t>
      </w:r>
      <w:r>
        <w:rPr>
          <w:rFonts w:cs="Arial"/>
        </w:rPr>
        <w:t>and</w:t>
      </w:r>
    </w:p>
    <w:p w14:paraId="659A8271" w14:textId="77777777" w:rsidR="00AC727F" w:rsidRDefault="00AC727F" w:rsidP="00AC727F">
      <w:pPr>
        <w:pStyle w:val="ListParagraph"/>
        <w:numPr>
          <w:ilvl w:val="0"/>
          <w:numId w:val="30"/>
        </w:numPr>
        <w:rPr>
          <w:rFonts w:cs="Arial"/>
        </w:rPr>
      </w:pPr>
      <w:r>
        <w:rPr>
          <w:rFonts w:cs="Arial"/>
        </w:rPr>
        <w:t xml:space="preserve">The </w:t>
      </w:r>
      <w:r w:rsidRPr="00654218">
        <w:rPr>
          <w:rFonts w:cs="Arial"/>
        </w:rPr>
        <w:t>petitioners are demonstrably unlikely to successfully implement the program set forth in the petition</w:t>
      </w:r>
      <w:r>
        <w:rPr>
          <w:rFonts w:cs="Arial"/>
        </w:rPr>
        <w:t xml:space="preserve"> </w:t>
      </w:r>
      <w:r w:rsidRPr="005422D3">
        <w:rPr>
          <w:rFonts w:cs="Arial"/>
        </w:rPr>
        <w:t>(</w:t>
      </w:r>
      <w:r w:rsidRPr="005422D3">
        <w:rPr>
          <w:rFonts w:cs="Arial"/>
          <w:i/>
        </w:rPr>
        <w:t>EC</w:t>
      </w:r>
      <w:r w:rsidRPr="005422D3">
        <w:rPr>
          <w:rFonts w:cs="Arial"/>
        </w:rPr>
        <w:t xml:space="preserve"> Section 47605[c][</w:t>
      </w:r>
      <w:r>
        <w:rPr>
          <w:rFonts w:cs="Arial"/>
        </w:rPr>
        <w:t>2</w:t>
      </w:r>
      <w:r w:rsidRPr="005422D3">
        <w:rPr>
          <w:rFonts w:cs="Arial"/>
        </w:rPr>
        <w:t>])</w:t>
      </w:r>
      <w:r>
        <w:rPr>
          <w:rFonts w:cs="Arial"/>
        </w:rPr>
        <w:t>.</w:t>
      </w:r>
    </w:p>
    <w:p w14:paraId="738B1492" w14:textId="77777777" w:rsidR="00AC727F" w:rsidRDefault="00AC727F" w:rsidP="00AC727F">
      <w:pPr>
        <w:rPr>
          <w:rFonts w:cs="Arial"/>
        </w:rPr>
      </w:pPr>
      <w:r>
        <w:rPr>
          <w:rFonts w:cs="Arial"/>
        </w:rPr>
        <w:t xml:space="preserve">Additionally, NHUHSD argues </w:t>
      </w:r>
      <w:r w:rsidRPr="00D20BB2">
        <w:rPr>
          <w:rFonts w:cs="Arial"/>
        </w:rPr>
        <w:t xml:space="preserve">that the procedural claims in SBA’s appeal do not demonstrate an abuse of discretion. </w:t>
      </w:r>
    </w:p>
    <w:p w14:paraId="39A117FB" w14:textId="77777777" w:rsidR="00AC727F" w:rsidRPr="005A7708" w:rsidRDefault="00AC727F" w:rsidP="00AC727F">
      <w:pPr>
        <w:pStyle w:val="Heading2"/>
      </w:pPr>
      <w:r w:rsidRPr="007804AA">
        <w:t>County’s Opposition to Samoa Beach Academy’s Appeal</w:t>
      </w:r>
    </w:p>
    <w:p w14:paraId="7421C43C" w14:textId="7E315828" w:rsidR="00AC727F" w:rsidRDefault="00AC727F" w:rsidP="00AC727F">
      <w:pPr>
        <w:rPr>
          <w:rFonts w:cs="Arial"/>
        </w:rPr>
      </w:pPr>
      <w:r>
        <w:rPr>
          <w:rFonts w:cs="Arial"/>
        </w:rPr>
        <w:t xml:space="preserve">On April 6, 2022, pursuant to </w:t>
      </w:r>
      <w:r w:rsidRPr="00052D11">
        <w:rPr>
          <w:rFonts w:cs="Arial"/>
          <w:i/>
        </w:rPr>
        <w:t>EC</w:t>
      </w:r>
      <w:r>
        <w:rPr>
          <w:rFonts w:cs="Arial"/>
        </w:rPr>
        <w:t xml:space="preserve"> Section 47605(k)(2)(C), HCBOE submitted a written opposition to SBA’s appeal with specific citations to the documentary record detailing how it did not abuse its discretion in denying the petition. HCBOE’s written opposition was submitted within 30 days of the submission of the appeal to the SBE. </w:t>
      </w:r>
    </w:p>
    <w:p w14:paraId="4E7219A6" w14:textId="77777777" w:rsidR="00AC727F" w:rsidRDefault="00AC727F" w:rsidP="00AC727F">
      <w:pPr>
        <w:rPr>
          <w:rFonts w:cs="Arial"/>
        </w:rPr>
      </w:pPr>
      <w:r w:rsidRPr="00D20BB2">
        <w:rPr>
          <w:rFonts w:cs="Arial"/>
        </w:rPr>
        <w:lastRenderedPageBreak/>
        <w:t>HCBOE’s opposition argues that it did not abuse its discretion by not recording the meeting at which SBA</w:t>
      </w:r>
      <w:r>
        <w:rPr>
          <w:rFonts w:cs="Arial"/>
        </w:rPr>
        <w:t>’s</w:t>
      </w:r>
      <w:r w:rsidRPr="00D20BB2">
        <w:rPr>
          <w:rFonts w:cs="Arial"/>
        </w:rPr>
        <w:t xml:space="preserve"> petition was denied</w:t>
      </w:r>
      <w:r>
        <w:rPr>
          <w:rFonts w:cs="Arial"/>
        </w:rPr>
        <w:t>, and that its findings in support of denying SBA’s petition met all requirements of the law. HCBOE denied SBA’s petition based on the following findings:</w:t>
      </w:r>
    </w:p>
    <w:p w14:paraId="0A4EC5DB" w14:textId="77777777" w:rsidR="00AC727F" w:rsidRDefault="00AC727F" w:rsidP="00AC727F">
      <w:pPr>
        <w:pStyle w:val="ListParagraph"/>
        <w:numPr>
          <w:ilvl w:val="0"/>
          <w:numId w:val="30"/>
        </w:numPr>
        <w:rPr>
          <w:rFonts w:cs="Arial"/>
        </w:rPr>
      </w:pPr>
      <w:r>
        <w:rPr>
          <w:rFonts w:cs="Arial"/>
        </w:rPr>
        <w:t>T</w:t>
      </w:r>
      <w:r w:rsidRPr="005422D3">
        <w:rPr>
          <w:rFonts w:cs="Arial"/>
        </w:rPr>
        <w:t>he SBA petition presents an unsound educational program</w:t>
      </w:r>
      <w:r>
        <w:rPr>
          <w:rFonts w:cs="Arial"/>
        </w:rPr>
        <w:t xml:space="preserve"> </w:t>
      </w:r>
      <w:r w:rsidRPr="00654218">
        <w:rPr>
          <w:rFonts w:cs="Arial"/>
        </w:rPr>
        <w:t>for the pupils to be enrolled in the charter school</w:t>
      </w:r>
      <w:r w:rsidRPr="005422D3">
        <w:rPr>
          <w:rFonts w:cs="Arial"/>
        </w:rPr>
        <w:t xml:space="preserve"> (</w:t>
      </w:r>
      <w:r w:rsidRPr="005422D3">
        <w:rPr>
          <w:rFonts w:cs="Arial"/>
          <w:i/>
        </w:rPr>
        <w:t>EC</w:t>
      </w:r>
      <w:r w:rsidRPr="005422D3">
        <w:rPr>
          <w:rFonts w:cs="Arial"/>
        </w:rPr>
        <w:t xml:space="preserve"> Section 47605[c][1])</w:t>
      </w:r>
      <w:r>
        <w:rPr>
          <w:rFonts w:cs="Arial"/>
        </w:rPr>
        <w:t>,</w:t>
      </w:r>
    </w:p>
    <w:p w14:paraId="0B092027" w14:textId="77777777" w:rsidR="00AC727F" w:rsidRDefault="00AC727F" w:rsidP="00AC727F">
      <w:pPr>
        <w:pStyle w:val="ListParagraph"/>
        <w:numPr>
          <w:ilvl w:val="0"/>
          <w:numId w:val="30"/>
        </w:numPr>
        <w:rPr>
          <w:rFonts w:cs="Arial"/>
        </w:rPr>
      </w:pPr>
      <w:r>
        <w:rPr>
          <w:rFonts w:cs="Arial"/>
        </w:rPr>
        <w:t xml:space="preserve">The </w:t>
      </w:r>
      <w:r w:rsidRPr="00654218">
        <w:rPr>
          <w:rFonts w:cs="Arial"/>
        </w:rPr>
        <w:t>petitioners are demonstrably unlikely to successfully implement the program set forth in the petition</w:t>
      </w:r>
      <w:r>
        <w:rPr>
          <w:rFonts w:cs="Arial"/>
        </w:rPr>
        <w:t xml:space="preserve"> </w:t>
      </w:r>
      <w:r w:rsidRPr="005422D3">
        <w:rPr>
          <w:rFonts w:cs="Arial"/>
        </w:rPr>
        <w:t>(</w:t>
      </w:r>
      <w:r w:rsidRPr="005422D3">
        <w:rPr>
          <w:rFonts w:cs="Arial"/>
          <w:i/>
        </w:rPr>
        <w:t>EC</w:t>
      </w:r>
      <w:r w:rsidRPr="005422D3">
        <w:rPr>
          <w:rFonts w:cs="Arial"/>
        </w:rPr>
        <w:t xml:space="preserve"> Section 47605[c][</w:t>
      </w:r>
      <w:r>
        <w:rPr>
          <w:rFonts w:cs="Arial"/>
        </w:rPr>
        <w:t>2</w:t>
      </w:r>
      <w:r w:rsidRPr="005422D3">
        <w:rPr>
          <w:rFonts w:cs="Arial"/>
        </w:rPr>
        <w:t>])</w:t>
      </w:r>
      <w:r>
        <w:rPr>
          <w:rFonts w:cs="Arial"/>
        </w:rPr>
        <w:t>, and</w:t>
      </w:r>
    </w:p>
    <w:p w14:paraId="7823377B" w14:textId="6632C9D3" w:rsidR="00AC727F" w:rsidRDefault="00AC727F" w:rsidP="00AC727F">
      <w:pPr>
        <w:pStyle w:val="ListParagraph"/>
        <w:numPr>
          <w:ilvl w:val="0"/>
          <w:numId w:val="30"/>
        </w:numPr>
        <w:rPr>
          <w:rFonts w:cs="Arial"/>
        </w:rPr>
      </w:pPr>
      <w:r>
        <w:rPr>
          <w:rFonts w:cs="Arial"/>
        </w:rPr>
        <w:t xml:space="preserve">The </w:t>
      </w:r>
      <w:r w:rsidRPr="00692080">
        <w:rPr>
          <w:rFonts w:cs="Arial"/>
        </w:rPr>
        <w:t xml:space="preserve">petition does not contain the number of signatures required by </w:t>
      </w:r>
      <w:r w:rsidRPr="002B4366">
        <w:rPr>
          <w:rFonts w:cs="Arial"/>
          <w:i/>
        </w:rPr>
        <w:t>EC</w:t>
      </w:r>
      <w:r>
        <w:rPr>
          <w:rFonts w:cs="Arial"/>
        </w:rPr>
        <w:t xml:space="preserve"> Section 47605</w:t>
      </w:r>
      <w:r w:rsidRPr="00692080">
        <w:rPr>
          <w:rFonts w:cs="Arial"/>
        </w:rPr>
        <w:t>(a)</w:t>
      </w:r>
      <w:r>
        <w:rPr>
          <w:rFonts w:cs="Arial"/>
        </w:rPr>
        <w:t>.</w:t>
      </w:r>
    </w:p>
    <w:p w14:paraId="7385C6B3" w14:textId="3C77396C" w:rsidR="00282374" w:rsidRPr="00FC0456" w:rsidRDefault="00245E8C" w:rsidP="00B40378">
      <w:pPr>
        <w:pStyle w:val="Heading2"/>
      </w:pPr>
      <w:r w:rsidRPr="00FC0456">
        <w:t>California Department of Education’s</w:t>
      </w:r>
      <w:r w:rsidR="00282374" w:rsidRPr="00FC0456">
        <w:t xml:space="preserve"> </w:t>
      </w:r>
      <w:r w:rsidR="00FC0456">
        <w:t xml:space="preserve">Review of </w:t>
      </w:r>
      <w:r w:rsidR="00282374" w:rsidRPr="00FC0456">
        <w:t>Allegations of Abuse of Discretion</w:t>
      </w:r>
    </w:p>
    <w:p w14:paraId="3FE2BB8A" w14:textId="0BFA113B" w:rsidR="00FA548F" w:rsidRPr="00FC0456" w:rsidRDefault="00FA548F" w:rsidP="00FA548F">
      <w:pPr>
        <w:autoSpaceDE w:val="0"/>
        <w:autoSpaceDN w:val="0"/>
        <w:adjustRightInd w:val="0"/>
        <w:spacing w:before="240" w:line="259" w:lineRule="auto"/>
        <w:rPr>
          <w:color w:val="000000"/>
        </w:rPr>
      </w:pPr>
      <w:r w:rsidRPr="00FC0456">
        <w:rPr>
          <w:color w:val="000000"/>
        </w:rPr>
        <w:t>Based on the CDE’s</w:t>
      </w:r>
      <w:r w:rsidR="00F9481F" w:rsidRPr="00FC0456">
        <w:rPr>
          <w:color w:val="000000"/>
        </w:rPr>
        <w:t xml:space="preserve"> </w:t>
      </w:r>
      <w:r w:rsidR="00147842" w:rsidRPr="00FC0456">
        <w:rPr>
          <w:color w:val="000000"/>
        </w:rPr>
        <w:t xml:space="preserve">review of </w:t>
      </w:r>
      <w:r w:rsidR="00217C27" w:rsidRPr="00FC0456">
        <w:rPr>
          <w:color w:val="000000"/>
        </w:rPr>
        <w:t>SBA’s written submission</w:t>
      </w:r>
      <w:r w:rsidR="00342D05">
        <w:rPr>
          <w:color w:val="000000"/>
        </w:rPr>
        <w:t>,</w:t>
      </w:r>
      <w:r w:rsidR="00217C27" w:rsidRPr="00FC0456">
        <w:rPr>
          <w:color w:val="000000"/>
        </w:rPr>
        <w:t xml:space="preserve"> </w:t>
      </w:r>
      <w:r w:rsidR="00147842" w:rsidRPr="00FC0456">
        <w:rPr>
          <w:color w:val="000000"/>
        </w:rPr>
        <w:t>documentary record</w:t>
      </w:r>
      <w:r w:rsidR="00034054">
        <w:rPr>
          <w:color w:val="000000"/>
        </w:rPr>
        <w:t>,</w:t>
      </w:r>
      <w:r w:rsidR="00147842" w:rsidRPr="00FC0456">
        <w:rPr>
          <w:color w:val="000000"/>
        </w:rPr>
        <w:t xml:space="preserve"> and supporting documentation</w:t>
      </w:r>
      <w:r w:rsidR="006E5E6C">
        <w:rPr>
          <w:color w:val="000000"/>
        </w:rPr>
        <w:t>, and the NHUHSD’s and HCBOE’s oppositions</w:t>
      </w:r>
      <w:r w:rsidR="00147842" w:rsidRPr="00FC0456">
        <w:rPr>
          <w:color w:val="000000"/>
        </w:rPr>
        <w:t xml:space="preserve">, the CDE provides the following </w:t>
      </w:r>
      <w:r w:rsidR="00147842" w:rsidRPr="00342D05">
        <w:rPr>
          <w:color w:val="000000"/>
        </w:rPr>
        <w:t>response</w:t>
      </w:r>
      <w:r w:rsidR="00034054">
        <w:rPr>
          <w:color w:val="000000"/>
        </w:rPr>
        <w:t>s</w:t>
      </w:r>
      <w:r w:rsidR="00147842" w:rsidRPr="00342D05">
        <w:rPr>
          <w:color w:val="000000"/>
        </w:rPr>
        <w:t xml:space="preserve"> </w:t>
      </w:r>
      <w:r w:rsidR="00147842" w:rsidRPr="00FC0456">
        <w:rPr>
          <w:color w:val="000000"/>
        </w:rPr>
        <w:t xml:space="preserve">to SBA’s allegations of abuse of discretion. </w:t>
      </w:r>
    </w:p>
    <w:p w14:paraId="233934BF" w14:textId="64B1500B" w:rsidR="00FA548F" w:rsidRPr="00FA548F" w:rsidRDefault="00FA548F" w:rsidP="00FA548F">
      <w:pPr>
        <w:autoSpaceDE w:val="0"/>
        <w:autoSpaceDN w:val="0"/>
        <w:adjustRightInd w:val="0"/>
        <w:spacing w:before="240" w:line="259" w:lineRule="auto"/>
        <w:rPr>
          <w:color w:val="000000"/>
        </w:rPr>
      </w:pPr>
      <w:r w:rsidRPr="00FA548F">
        <w:rPr>
          <w:color w:val="000000"/>
        </w:rPr>
        <w:t xml:space="preserve">A </w:t>
      </w:r>
      <w:r w:rsidR="00147842">
        <w:rPr>
          <w:color w:val="000000"/>
        </w:rPr>
        <w:t>comprehensive</w:t>
      </w:r>
      <w:r w:rsidRPr="00FA548F">
        <w:rPr>
          <w:color w:val="000000"/>
        </w:rPr>
        <w:t xml:space="preserve"> summary of the NHUHSD’s and </w:t>
      </w:r>
      <w:r w:rsidR="006E5E6C">
        <w:rPr>
          <w:color w:val="000000"/>
        </w:rPr>
        <w:t>HCBOE</w:t>
      </w:r>
      <w:r w:rsidRPr="00FA548F">
        <w:rPr>
          <w:color w:val="000000"/>
        </w:rPr>
        <w:t xml:space="preserve">’s findings regarding the SBA petition, including SBA’s </w:t>
      </w:r>
      <w:r>
        <w:rPr>
          <w:color w:val="000000"/>
        </w:rPr>
        <w:t>allegations of abuse of discretion,</w:t>
      </w:r>
      <w:r w:rsidRPr="00FA548F">
        <w:rPr>
          <w:color w:val="000000"/>
        </w:rPr>
        <w:t xml:space="preserve"> and NHUHSD’s and </w:t>
      </w:r>
      <w:r w:rsidR="006E5E6C">
        <w:rPr>
          <w:color w:val="000000"/>
        </w:rPr>
        <w:t>HCBOE</w:t>
      </w:r>
      <w:r w:rsidRPr="00FA548F">
        <w:rPr>
          <w:color w:val="000000"/>
        </w:rPr>
        <w:t>’s written oppositions, is provided as Attachment 1.</w:t>
      </w:r>
    </w:p>
    <w:p w14:paraId="138E6CD1" w14:textId="47D6C544" w:rsidR="0094081E" w:rsidRDefault="00FC0456" w:rsidP="00282374">
      <w:pPr>
        <w:pStyle w:val="Heading3"/>
      </w:pPr>
      <w:r>
        <w:t>Review of</w:t>
      </w:r>
      <w:r w:rsidR="0094081E">
        <w:t xml:space="preserve"> </w:t>
      </w:r>
      <w:r w:rsidR="00E51AF9">
        <w:t>NHUHSD</w:t>
      </w:r>
      <w:r w:rsidR="002B0514">
        <w:t>’s</w:t>
      </w:r>
      <w:r w:rsidR="00E51AF9">
        <w:t xml:space="preserve"> Findings</w:t>
      </w:r>
    </w:p>
    <w:p w14:paraId="3D06FEA3" w14:textId="155AA24A" w:rsidR="002B0514" w:rsidRDefault="00F30C2B" w:rsidP="00F30C2B">
      <w:pPr>
        <w:spacing w:before="240"/>
        <w:rPr>
          <w:rFonts w:eastAsia="Calibri"/>
        </w:rPr>
      </w:pPr>
      <w:r w:rsidRPr="00285217">
        <w:t>After reviewing the</w:t>
      </w:r>
      <w:r>
        <w:t xml:space="preserve"> </w:t>
      </w:r>
      <w:r w:rsidR="00321D0D">
        <w:t xml:space="preserve">documentary record </w:t>
      </w:r>
      <w:r>
        <w:t>and supporting documentation submitted by the</w:t>
      </w:r>
      <w:r w:rsidRPr="00285217">
        <w:t xml:space="preserve"> parties to this appeal, the</w:t>
      </w:r>
      <w:r>
        <w:rPr>
          <w:bCs/>
        </w:rPr>
        <w:t xml:space="preserve"> </w:t>
      </w:r>
      <w:r w:rsidRPr="00DD604A">
        <w:t xml:space="preserve">CDE </w:t>
      </w:r>
      <w:r>
        <w:t xml:space="preserve">has determined that NHUHSD’s findings </w:t>
      </w:r>
      <w:r w:rsidR="00E51AF9">
        <w:t xml:space="preserve">were supported by </w:t>
      </w:r>
      <w:r w:rsidR="00E0276C">
        <w:t>evidence</w:t>
      </w:r>
      <w:r>
        <w:rPr>
          <w:rFonts w:eastAsia="Calibri"/>
        </w:rPr>
        <w:t xml:space="preserve">. </w:t>
      </w:r>
      <w:r w:rsidR="002B0514">
        <w:rPr>
          <w:rFonts w:eastAsia="Calibri"/>
        </w:rPr>
        <w:t xml:space="preserve"> </w:t>
      </w:r>
    </w:p>
    <w:p w14:paraId="52B7B518" w14:textId="20638728" w:rsidR="002B0514" w:rsidRPr="00967087" w:rsidRDefault="002B0514" w:rsidP="00F30C2B">
      <w:pPr>
        <w:spacing w:before="240"/>
        <w:rPr>
          <w:rFonts w:cs="Arial"/>
          <w:i/>
          <w:iCs/>
          <w:color w:val="000000" w:themeColor="text1"/>
          <w:sz w:val="20"/>
          <w:szCs w:val="20"/>
          <w:highlight w:val="yellow"/>
        </w:rPr>
      </w:pPr>
      <w:r>
        <w:rPr>
          <w:rFonts w:eastAsia="Calibri"/>
        </w:rPr>
        <w:t>NHUHSD based their decision to deny SBA’s charter on the following findings</w:t>
      </w:r>
      <w:r w:rsidR="00282374">
        <w:rPr>
          <w:rFonts w:eastAsia="Calibri"/>
        </w:rPr>
        <w:t>, which were supported by evidence in the documentary record</w:t>
      </w:r>
      <w:r>
        <w:rPr>
          <w:rFonts w:eastAsia="Calibri"/>
        </w:rPr>
        <w:t>:</w:t>
      </w:r>
    </w:p>
    <w:p w14:paraId="4E8E67D5" w14:textId="3CFDB953" w:rsidR="002B0514" w:rsidRPr="00833788" w:rsidRDefault="00595C2D" w:rsidP="00833788">
      <w:pPr>
        <w:pStyle w:val="ListParagraph"/>
        <w:numPr>
          <w:ilvl w:val="0"/>
          <w:numId w:val="27"/>
        </w:numPr>
        <w:spacing w:before="240"/>
        <w:rPr>
          <w:rFonts w:eastAsiaTheme="minorHAnsi"/>
        </w:rPr>
      </w:pPr>
      <w:r w:rsidRPr="00833788">
        <w:t xml:space="preserve">The charter school presents an unsound educational program for the pupils to be enrolled in the charter school </w:t>
      </w:r>
      <w:r w:rsidR="00F018CC" w:rsidRPr="00833788">
        <w:rPr>
          <w:rFonts w:eastAsiaTheme="minorHAnsi"/>
        </w:rPr>
        <w:t>(</w:t>
      </w:r>
      <w:r w:rsidR="00F018CC" w:rsidRPr="00833788">
        <w:rPr>
          <w:rFonts w:eastAsiaTheme="minorHAnsi"/>
          <w:i/>
        </w:rPr>
        <w:t>EC</w:t>
      </w:r>
      <w:r w:rsidR="00F018CC" w:rsidRPr="00833788">
        <w:rPr>
          <w:rFonts w:eastAsiaTheme="minorHAnsi"/>
        </w:rPr>
        <w:t xml:space="preserve"> </w:t>
      </w:r>
      <w:r w:rsidR="00AA37D9" w:rsidRPr="00833788">
        <w:rPr>
          <w:rFonts w:eastAsiaTheme="minorHAnsi"/>
        </w:rPr>
        <w:t xml:space="preserve">Section </w:t>
      </w:r>
      <w:r w:rsidR="00F018CC" w:rsidRPr="00833788">
        <w:rPr>
          <w:rFonts w:eastAsiaTheme="minorHAnsi"/>
        </w:rPr>
        <w:t>4760</w:t>
      </w:r>
      <w:r w:rsidR="004A7724" w:rsidRPr="00833788">
        <w:rPr>
          <w:rFonts w:eastAsiaTheme="minorHAnsi"/>
        </w:rPr>
        <w:t>5</w:t>
      </w:r>
      <w:r w:rsidR="00AA37D9" w:rsidRPr="00833788">
        <w:rPr>
          <w:rFonts w:eastAsiaTheme="minorHAnsi"/>
        </w:rPr>
        <w:t>[</w:t>
      </w:r>
      <w:r w:rsidR="00F018CC" w:rsidRPr="00833788">
        <w:rPr>
          <w:rFonts w:eastAsiaTheme="minorHAnsi"/>
        </w:rPr>
        <w:t>c</w:t>
      </w:r>
      <w:r w:rsidR="00AA37D9" w:rsidRPr="00833788">
        <w:rPr>
          <w:rFonts w:eastAsiaTheme="minorHAnsi"/>
        </w:rPr>
        <w:t>][</w:t>
      </w:r>
      <w:r w:rsidR="00F018CC" w:rsidRPr="00833788">
        <w:rPr>
          <w:rFonts w:eastAsiaTheme="minorHAnsi"/>
        </w:rPr>
        <w:t>1</w:t>
      </w:r>
      <w:r w:rsidR="00AA37D9" w:rsidRPr="00833788">
        <w:rPr>
          <w:rFonts w:eastAsiaTheme="minorHAnsi"/>
        </w:rPr>
        <w:t>]</w:t>
      </w:r>
      <w:r w:rsidR="00A32080" w:rsidRPr="00833788">
        <w:rPr>
          <w:rFonts w:eastAsiaTheme="minorHAnsi"/>
        </w:rPr>
        <w:t>;</w:t>
      </w:r>
      <w:r w:rsidR="00F018CC" w:rsidRPr="00833788">
        <w:rPr>
          <w:rFonts w:eastAsiaTheme="minorHAnsi"/>
        </w:rPr>
        <w:t xml:space="preserve"> </w:t>
      </w:r>
      <w:r w:rsidR="00045787">
        <w:rPr>
          <w:rFonts w:eastAsiaTheme="minorHAnsi"/>
          <w:i/>
        </w:rPr>
        <w:t>California Code of Regulations</w:t>
      </w:r>
      <w:r w:rsidR="00045787">
        <w:rPr>
          <w:rFonts w:eastAsiaTheme="minorHAnsi"/>
        </w:rPr>
        <w:t>, Title 5</w:t>
      </w:r>
      <w:r w:rsidR="00AA37D9" w:rsidRPr="00833788">
        <w:rPr>
          <w:rFonts w:eastAsiaTheme="minorHAnsi"/>
        </w:rPr>
        <w:t xml:space="preserve"> </w:t>
      </w:r>
      <w:r w:rsidR="00045787">
        <w:rPr>
          <w:rFonts w:eastAsiaTheme="minorHAnsi"/>
        </w:rPr>
        <w:t xml:space="preserve">[5 </w:t>
      </w:r>
      <w:r w:rsidR="00045787" w:rsidRPr="00045787">
        <w:rPr>
          <w:rFonts w:eastAsiaTheme="minorHAnsi"/>
          <w:i/>
        </w:rPr>
        <w:t>CCR</w:t>
      </w:r>
      <w:r w:rsidR="00045787">
        <w:rPr>
          <w:rFonts w:eastAsiaTheme="minorHAnsi"/>
        </w:rPr>
        <w:t xml:space="preserve">] </w:t>
      </w:r>
      <w:r w:rsidR="00AA37D9" w:rsidRPr="00833788">
        <w:rPr>
          <w:rFonts w:eastAsiaTheme="minorHAnsi"/>
        </w:rPr>
        <w:t>Section</w:t>
      </w:r>
      <w:r w:rsidR="00F018CC" w:rsidRPr="00833788">
        <w:rPr>
          <w:rFonts w:eastAsiaTheme="minorHAnsi"/>
        </w:rPr>
        <w:t xml:space="preserve"> 11967.5.5</w:t>
      </w:r>
      <w:bookmarkStart w:id="4" w:name="_Hlk99091181"/>
      <w:bookmarkStart w:id="5" w:name="_Hlk99091154"/>
      <w:r w:rsidR="00A32080" w:rsidRPr="00833788">
        <w:rPr>
          <w:rFonts w:eastAsiaTheme="minorHAnsi"/>
        </w:rPr>
        <w:t xml:space="preserve">; </w:t>
      </w:r>
      <w:r w:rsidR="0053408D">
        <w:rPr>
          <w:rFonts w:eastAsiaTheme="minorHAnsi"/>
        </w:rPr>
        <w:t>SBA Supplementary Record</w:t>
      </w:r>
      <w:r w:rsidR="00A32080" w:rsidRPr="00833788">
        <w:rPr>
          <w:rFonts w:eastAsiaTheme="minorHAnsi"/>
        </w:rPr>
        <w:t>, p</w:t>
      </w:r>
      <w:r w:rsidR="00045787">
        <w:rPr>
          <w:rFonts w:eastAsiaTheme="minorHAnsi"/>
        </w:rPr>
        <w:t>p</w:t>
      </w:r>
      <w:r w:rsidR="00A32080" w:rsidRPr="00833788">
        <w:rPr>
          <w:rFonts w:eastAsiaTheme="minorHAnsi"/>
        </w:rPr>
        <w:t>. 348</w:t>
      </w:r>
      <w:r w:rsidR="00045787">
        <w:rPr>
          <w:rFonts w:eastAsiaTheme="minorHAnsi"/>
        </w:rPr>
        <w:t>–</w:t>
      </w:r>
      <w:r w:rsidR="00A32080" w:rsidRPr="00833788">
        <w:rPr>
          <w:rFonts w:eastAsiaTheme="minorHAnsi"/>
        </w:rPr>
        <w:t>351</w:t>
      </w:r>
      <w:r w:rsidR="00AA37D9" w:rsidRPr="00833788">
        <w:rPr>
          <w:rFonts w:eastAsiaTheme="minorHAnsi"/>
        </w:rPr>
        <w:t>).</w:t>
      </w:r>
    </w:p>
    <w:p w14:paraId="4995D1EE" w14:textId="385672EB" w:rsidR="0030773C" w:rsidRPr="00833788" w:rsidRDefault="00595C2D" w:rsidP="00833788">
      <w:pPr>
        <w:pStyle w:val="ListParagraph"/>
        <w:numPr>
          <w:ilvl w:val="0"/>
          <w:numId w:val="27"/>
        </w:numPr>
        <w:spacing w:before="240"/>
      </w:pPr>
      <w:bookmarkStart w:id="6" w:name="_Hlk100572125"/>
      <w:bookmarkEnd w:id="3"/>
      <w:bookmarkEnd w:id="4"/>
      <w:bookmarkEnd w:id="5"/>
      <w:r w:rsidRPr="00833788">
        <w:t>The petitioners are demonstrably unlikely to successfully implement</w:t>
      </w:r>
      <w:r w:rsidR="001425FE" w:rsidRPr="00833788">
        <w:t xml:space="preserve"> </w:t>
      </w:r>
      <w:r w:rsidRPr="00833788">
        <w:t>the program set forth in the petition (</w:t>
      </w:r>
      <w:r w:rsidRPr="00833788">
        <w:rPr>
          <w:i/>
        </w:rPr>
        <w:t>EC</w:t>
      </w:r>
      <w:r w:rsidRPr="00833788">
        <w:t xml:space="preserve"> </w:t>
      </w:r>
      <w:r w:rsidR="00AA37D9" w:rsidRPr="00833788">
        <w:t xml:space="preserve">Section </w:t>
      </w:r>
      <w:r w:rsidRPr="00833788">
        <w:t>4760</w:t>
      </w:r>
      <w:r w:rsidR="004A7724" w:rsidRPr="00833788">
        <w:t>5</w:t>
      </w:r>
      <w:r w:rsidR="00AA37D9" w:rsidRPr="00833788">
        <w:t>[</w:t>
      </w:r>
      <w:r w:rsidR="001425FE" w:rsidRPr="00833788">
        <w:t>c</w:t>
      </w:r>
      <w:r w:rsidR="00AA37D9" w:rsidRPr="00833788">
        <w:t>][</w:t>
      </w:r>
      <w:r w:rsidR="001425FE" w:rsidRPr="00833788">
        <w:t>2</w:t>
      </w:r>
      <w:r w:rsidR="00AA37D9" w:rsidRPr="00833788">
        <w:t>]</w:t>
      </w:r>
      <w:r w:rsidR="00A32080" w:rsidRPr="00833788">
        <w:t xml:space="preserve">; </w:t>
      </w:r>
      <w:r w:rsidR="0053408D">
        <w:t>SBA Supplementary Record</w:t>
      </w:r>
      <w:r w:rsidR="00A32080" w:rsidRPr="00833788">
        <w:t>, p</w:t>
      </w:r>
      <w:r w:rsidR="00045787">
        <w:t>p</w:t>
      </w:r>
      <w:r w:rsidR="00A32080" w:rsidRPr="00833788">
        <w:t>. 352</w:t>
      </w:r>
      <w:r w:rsidR="00045787">
        <w:t>–</w:t>
      </w:r>
      <w:r w:rsidR="00A32080" w:rsidRPr="00833788">
        <w:t>355</w:t>
      </w:r>
      <w:r w:rsidR="001425FE" w:rsidRPr="00833788">
        <w:t>)</w:t>
      </w:r>
      <w:bookmarkEnd w:id="6"/>
      <w:r w:rsidR="00AA37D9" w:rsidRPr="00833788">
        <w:t>.</w:t>
      </w:r>
    </w:p>
    <w:p w14:paraId="2BEB143E" w14:textId="53696E06" w:rsidR="002B0514" w:rsidRPr="00783E79" w:rsidRDefault="00FC0456" w:rsidP="00282374">
      <w:pPr>
        <w:pStyle w:val="Heading3"/>
      </w:pPr>
      <w:r w:rsidRPr="00783E79">
        <w:lastRenderedPageBreak/>
        <w:t>Review of</w:t>
      </w:r>
      <w:r w:rsidR="002B0514" w:rsidRPr="00783E79">
        <w:t xml:space="preserve"> </w:t>
      </w:r>
      <w:r w:rsidR="006E5E6C" w:rsidRPr="00783E79">
        <w:t>HCBOE</w:t>
      </w:r>
      <w:r w:rsidR="002B0514" w:rsidRPr="00783E79">
        <w:t>’s Findings</w:t>
      </w:r>
    </w:p>
    <w:p w14:paraId="15554D34" w14:textId="06EE5856" w:rsidR="002B0514" w:rsidRPr="00783E79" w:rsidRDefault="002B0514" w:rsidP="002B0514">
      <w:pPr>
        <w:rPr>
          <w:rFonts w:eastAsia="Calibri"/>
        </w:rPr>
      </w:pPr>
      <w:r w:rsidRPr="00783E79">
        <w:t xml:space="preserve">After reviewing the complete </w:t>
      </w:r>
      <w:r w:rsidR="00796368" w:rsidRPr="00783E79">
        <w:t xml:space="preserve">documentary record </w:t>
      </w:r>
      <w:r w:rsidRPr="00783E79">
        <w:t>and supporting documentation submitted by the parties to this appeal, the</w:t>
      </w:r>
      <w:r w:rsidRPr="00783E79">
        <w:rPr>
          <w:bCs/>
        </w:rPr>
        <w:t xml:space="preserve"> </w:t>
      </w:r>
      <w:r w:rsidRPr="00783E79">
        <w:t xml:space="preserve">CDE has determined that two of </w:t>
      </w:r>
      <w:r w:rsidR="006E5E6C" w:rsidRPr="00783E79">
        <w:t>HCBOE</w:t>
      </w:r>
      <w:r w:rsidRPr="00783E79">
        <w:t xml:space="preserve">’s three findings were supported by </w:t>
      </w:r>
      <w:r w:rsidR="00E0276C" w:rsidRPr="00783E79">
        <w:t>evidence</w:t>
      </w:r>
      <w:r w:rsidR="00E01552" w:rsidRPr="00783E79">
        <w:t xml:space="preserve"> in the documentary record</w:t>
      </w:r>
      <w:r w:rsidRPr="00783E79">
        <w:rPr>
          <w:rFonts w:eastAsia="Calibri"/>
        </w:rPr>
        <w:t>.</w:t>
      </w:r>
    </w:p>
    <w:p w14:paraId="5066E157" w14:textId="5FD46C20" w:rsidR="002B0514" w:rsidRPr="00783E79" w:rsidRDefault="006E5E6C" w:rsidP="00833788">
      <w:pPr>
        <w:rPr>
          <w:rFonts w:eastAsia="Calibri"/>
        </w:rPr>
      </w:pPr>
      <w:r w:rsidRPr="00783E79">
        <w:rPr>
          <w:rFonts w:eastAsia="Calibri"/>
        </w:rPr>
        <w:t>HCBOE</w:t>
      </w:r>
      <w:r w:rsidR="002B0514" w:rsidRPr="00783E79">
        <w:rPr>
          <w:rFonts w:eastAsia="Calibri"/>
        </w:rPr>
        <w:t xml:space="preserve"> based their decision to deny SBA’s charter on the following findings, which were supported by evidence</w:t>
      </w:r>
      <w:r w:rsidR="00045787" w:rsidRPr="00783E79">
        <w:rPr>
          <w:rFonts w:eastAsia="Calibri"/>
        </w:rPr>
        <w:t xml:space="preserve"> in the documentary record</w:t>
      </w:r>
      <w:r w:rsidR="002B0514" w:rsidRPr="00783E79">
        <w:rPr>
          <w:rFonts w:eastAsia="Calibri"/>
        </w:rPr>
        <w:t>:</w:t>
      </w:r>
    </w:p>
    <w:p w14:paraId="36FE0F96" w14:textId="53E8D4A9" w:rsidR="002B0514" w:rsidRPr="00783E79" w:rsidRDefault="002B0514" w:rsidP="002B0514">
      <w:pPr>
        <w:pStyle w:val="ListParagraph"/>
        <w:numPr>
          <w:ilvl w:val="0"/>
          <w:numId w:val="29"/>
        </w:numPr>
      </w:pPr>
      <w:r w:rsidRPr="00783E79">
        <w:t>The charter school presents an unsound educational program for the pupils to be enrolled in the charter school (</w:t>
      </w:r>
      <w:r w:rsidRPr="00783E79">
        <w:rPr>
          <w:i/>
        </w:rPr>
        <w:t>EC</w:t>
      </w:r>
      <w:r w:rsidRPr="00783E79">
        <w:t xml:space="preserve"> Section 47605[c][1]; 5 </w:t>
      </w:r>
      <w:r w:rsidRPr="00783E79">
        <w:rPr>
          <w:i/>
        </w:rPr>
        <w:t>CCR</w:t>
      </w:r>
      <w:r w:rsidRPr="00783E79">
        <w:t xml:space="preserve"> Section 11967.5.5; </w:t>
      </w:r>
      <w:r w:rsidR="0053408D" w:rsidRPr="00783E79">
        <w:t>Documentary Record from HCBOE</w:t>
      </w:r>
      <w:r w:rsidRPr="00783E79">
        <w:t>, p</w:t>
      </w:r>
      <w:r w:rsidR="00796368" w:rsidRPr="00783E79">
        <w:t>p</w:t>
      </w:r>
      <w:r w:rsidRPr="00783E79">
        <w:t>. 414</w:t>
      </w:r>
      <w:r w:rsidR="00045787" w:rsidRPr="00783E79">
        <w:t>–</w:t>
      </w:r>
      <w:r w:rsidRPr="00783E79">
        <w:t>421).</w:t>
      </w:r>
    </w:p>
    <w:p w14:paraId="74590A8A" w14:textId="60C30A9A" w:rsidR="002B0514" w:rsidRPr="00783E79" w:rsidRDefault="002B0514" w:rsidP="002B0514">
      <w:pPr>
        <w:pStyle w:val="ListParagraph"/>
        <w:numPr>
          <w:ilvl w:val="0"/>
          <w:numId w:val="29"/>
        </w:numPr>
      </w:pPr>
      <w:r w:rsidRPr="00783E79">
        <w:t>The petitioners are demonstrably unlikely to successfully implement the program set forth in the petition (</w:t>
      </w:r>
      <w:r w:rsidRPr="00783E79">
        <w:rPr>
          <w:i/>
        </w:rPr>
        <w:t>EC</w:t>
      </w:r>
      <w:r w:rsidRPr="00783E79">
        <w:t xml:space="preserve"> Section 47605[c][2]; </w:t>
      </w:r>
      <w:r w:rsidR="0053408D" w:rsidRPr="00783E79">
        <w:t>Documentary Record from HCBOE</w:t>
      </w:r>
      <w:r w:rsidRPr="00783E79">
        <w:t>, p</w:t>
      </w:r>
      <w:r w:rsidR="00796368" w:rsidRPr="00783E79">
        <w:t>p</w:t>
      </w:r>
      <w:r w:rsidRPr="00783E79">
        <w:t>. 421</w:t>
      </w:r>
      <w:r w:rsidR="00045787" w:rsidRPr="00783E79">
        <w:t>–</w:t>
      </w:r>
      <w:r w:rsidRPr="00783E79">
        <w:t>427).</w:t>
      </w:r>
    </w:p>
    <w:p w14:paraId="71F1D212" w14:textId="0744862D" w:rsidR="00B73373" w:rsidRPr="00B06D32" w:rsidRDefault="00FC0456" w:rsidP="00282374">
      <w:pPr>
        <w:pStyle w:val="Heading3"/>
        <w:rPr>
          <w:rFonts w:eastAsia="Calibri"/>
        </w:rPr>
      </w:pPr>
      <w:r>
        <w:rPr>
          <w:rFonts w:eastAsia="Calibri"/>
        </w:rPr>
        <w:t>Review of</w:t>
      </w:r>
      <w:r w:rsidR="00B73373">
        <w:rPr>
          <w:rFonts w:eastAsia="Calibri"/>
        </w:rPr>
        <w:t xml:space="preserve"> Claims of Procedural Violations </w:t>
      </w:r>
    </w:p>
    <w:p w14:paraId="6514EB0F" w14:textId="169E7617" w:rsidR="00B73373" w:rsidRPr="00EA619D" w:rsidRDefault="00B73373" w:rsidP="00B73373">
      <w:pPr>
        <w:spacing w:before="240"/>
        <w:rPr>
          <w:rFonts w:eastAsia="Calibri" w:cs="Arial"/>
        </w:rPr>
      </w:pPr>
      <w:r>
        <w:rPr>
          <w:rFonts w:eastAsia="Calibri" w:cs="Arial"/>
        </w:rPr>
        <w:t xml:space="preserve">The </w:t>
      </w:r>
      <w:r w:rsidRPr="003D419F">
        <w:rPr>
          <w:rFonts w:eastAsia="Calibri" w:cs="Arial"/>
        </w:rPr>
        <w:t xml:space="preserve">CDE </w:t>
      </w:r>
      <w:r w:rsidR="008671F8">
        <w:rPr>
          <w:rFonts w:eastAsia="Calibri" w:cs="Arial"/>
        </w:rPr>
        <w:t xml:space="preserve">concludes that the documentary record does not demonstrate an </w:t>
      </w:r>
      <w:r w:rsidRPr="003D419F">
        <w:rPr>
          <w:rFonts w:eastAsia="Calibri" w:cs="Arial"/>
        </w:rPr>
        <w:t xml:space="preserve">abuse of </w:t>
      </w:r>
      <w:r w:rsidRPr="00EA619D">
        <w:rPr>
          <w:rFonts w:eastAsia="Calibri" w:cs="Arial"/>
        </w:rPr>
        <w:t xml:space="preserve">discretion resulting from the procedural violations outlined in SBA’s appeal letter. </w:t>
      </w:r>
    </w:p>
    <w:p w14:paraId="5825179C" w14:textId="1CAE07AB" w:rsidR="00EA619D" w:rsidRPr="00EA619D" w:rsidRDefault="00EA619D" w:rsidP="00B73373">
      <w:pPr>
        <w:spacing w:before="240"/>
        <w:rPr>
          <w:rFonts w:eastAsia="Calibri" w:cs="Arial"/>
        </w:rPr>
      </w:pPr>
      <w:r w:rsidRPr="004E19CA">
        <w:rPr>
          <w:rFonts w:cs="Arial"/>
          <w:color w:val="242424"/>
          <w:shd w:val="clear" w:color="auto" w:fill="FFFFFF"/>
        </w:rPr>
        <w:t xml:space="preserve">While neither the NHUHSD nor HCBOE followed all procedures pursuant to </w:t>
      </w:r>
      <w:r w:rsidRPr="004E19CA">
        <w:rPr>
          <w:rFonts w:cs="Arial"/>
          <w:i/>
          <w:color w:val="242424"/>
          <w:shd w:val="clear" w:color="auto" w:fill="FFFFFF"/>
        </w:rPr>
        <w:t>EC</w:t>
      </w:r>
      <w:r w:rsidRPr="004E19CA">
        <w:rPr>
          <w:rFonts w:cs="Arial"/>
          <w:color w:val="242424"/>
          <w:shd w:val="clear" w:color="auto" w:fill="FFFFFF"/>
        </w:rPr>
        <w:t xml:space="preserve"> Section 47605, these procedural violations are not sufficient to overturn the denials by the NHUHSD or HCBOE because the district governing </w:t>
      </w:r>
      <w:proofErr w:type="spellStart"/>
      <w:r w:rsidRPr="004E19CA">
        <w:rPr>
          <w:rFonts w:cs="Arial"/>
          <w:color w:val="242424"/>
          <w:shd w:val="clear" w:color="auto" w:fill="FFFFFF"/>
        </w:rPr>
        <w:t>board’s</w:t>
      </w:r>
      <w:proofErr w:type="spellEnd"/>
      <w:r w:rsidRPr="004E19CA">
        <w:rPr>
          <w:rFonts w:cs="Arial"/>
          <w:color w:val="242424"/>
          <w:shd w:val="clear" w:color="auto" w:fill="FFFFFF"/>
        </w:rPr>
        <w:t xml:space="preserve"> and county board’s decisions to deny the charter petition were not arbitrary, capricious, entirely lacking in evidentiary support, unlawful, or procedurally unfair</w:t>
      </w:r>
      <w:r w:rsidR="003912F4" w:rsidRPr="004E19CA">
        <w:rPr>
          <w:rFonts w:cs="Arial"/>
          <w:color w:val="242424"/>
          <w:shd w:val="clear" w:color="auto" w:fill="FFFFFF"/>
        </w:rPr>
        <w:t xml:space="preserve"> (Attachment 2)</w:t>
      </w:r>
      <w:r w:rsidRPr="004E19CA">
        <w:rPr>
          <w:rFonts w:cs="Arial"/>
          <w:color w:val="242424"/>
          <w:shd w:val="clear" w:color="auto" w:fill="FFFFFF"/>
        </w:rPr>
        <w:t>. Therefore, the CDE does not find evidence that NHUHSD or HCBOE abused their discretion in their decisions to deny the SBA petition.</w:t>
      </w:r>
    </w:p>
    <w:p w14:paraId="642950B9" w14:textId="77777777" w:rsidR="006E5E6C" w:rsidRPr="005A7708" w:rsidRDefault="006E5E6C" w:rsidP="006E5E6C">
      <w:pPr>
        <w:pStyle w:val="Heading2"/>
      </w:pPr>
      <w:r w:rsidRPr="002D7113">
        <w:t>Conclusion</w:t>
      </w:r>
      <w:r w:rsidRPr="00BA1C1F">
        <w:t xml:space="preserve"> </w:t>
      </w:r>
    </w:p>
    <w:p w14:paraId="200AC73D" w14:textId="246EDC52" w:rsidR="006E5E6C" w:rsidRPr="00967087" w:rsidRDefault="006E5E6C" w:rsidP="006E5E6C">
      <w:pPr>
        <w:spacing w:before="240"/>
        <w:rPr>
          <w:rFonts w:cs="Arial"/>
          <w:i/>
          <w:iCs/>
          <w:color w:val="000000" w:themeColor="text1"/>
          <w:sz w:val="20"/>
          <w:szCs w:val="20"/>
          <w:highlight w:val="yellow"/>
        </w:rPr>
      </w:pPr>
      <w:r w:rsidRPr="00285217">
        <w:t>After reviewing the</w:t>
      </w:r>
      <w:r>
        <w:t xml:space="preserve"> complete documentary record and supporting documentation submitted by the</w:t>
      </w:r>
      <w:r w:rsidRPr="00285217">
        <w:t xml:space="preserve"> parties to this appeal, the</w:t>
      </w:r>
      <w:r>
        <w:rPr>
          <w:bCs/>
        </w:rPr>
        <w:t xml:space="preserve"> </w:t>
      </w:r>
      <w:r w:rsidRPr="00DD604A">
        <w:t xml:space="preserve">CDE </w:t>
      </w:r>
      <w:r>
        <w:t>has determined that neither the NHUHSD nor HCBOE abused their discretion in reaching their decisions to deny SBA’s charter petition</w:t>
      </w:r>
      <w:r>
        <w:rPr>
          <w:rFonts w:eastAsia="Calibri"/>
        </w:rPr>
        <w:t xml:space="preserve">. Therefore, the CDE recommends the SBE affirm NHUHSD’s and HCBOE’s decisions to deny SBA’s charter petition. </w:t>
      </w:r>
    </w:p>
    <w:p w14:paraId="74456B90" w14:textId="77777777" w:rsidR="0053408D" w:rsidRDefault="0053408D" w:rsidP="0053408D">
      <w:pPr>
        <w:pStyle w:val="Heading2"/>
      </w:pPr>
      <w:r>
        <w:t>Samoa Beach Academy’s Appeal Documents</w:t>
      </w:r>
    </w:p>
    <w:p w14:paraId="263C7730" w14:textId="5CC27071" w:rsidR="0053408D" w:rsidRPr="00156342" w:rsidRDefault="0053408D" w:rsidP="0053408D">
      <w:r>
        <w:t>The following documents were considered by the CDE in its review of the SBA appeal:</w:t>
      </w:r>
    </w:p>
    <w:p w14:paraId="78B53A49" w14:textId="48C5A297" w:rsidR="0053408D" w:rsidRPr="00C26CC5" w:rsidRDefault="0053408D" w:rsidP="0053408D">
      <w:pPr>
        <w:pStyle w:val="NormalWeb"/>
        <w:numPr>
          <w:ilvl w:val="0"/>
          <w:numId w:val="24"/>
        </w:numPr>
        <w:shd w:val="clear" w:color="auto" w:fill="FFFFFF"/>
        <w:spacing w:before="0" w:beforeAutospacing="0" w:after="240"/>
        <w:rPr>
          <w:rFonts w:ascii="Arial" w:hAnsi="Arial" w:cs="Arial"/>
          <w:color w:val="242424"/>
        </w:rPr>
      </w:pPr>
      <w:bookmarkStart w:id="7" w:name="_Hlk104186577"/>
      <w:bookmarkStart w:id="8" w:name="_Hlk104186105"/>
      <w:r>
        <w:rPr>
          <w:rFonts w:ascii="Arial" w:hAnsi="Arial" w:cs="Arial"/>
          <w:color w:val="242424"/>
        </w:rPr>
        <w:t xml:space="preserve">Samoa Beach Academy </w:t>
      </w:r>
      <w:r w:rsidRPr="00C26CC5">
        <w:rPr>
          <w:rFonts w:ascii="Arial" w:hAnsi="Arial" w:cs="Arial"/>
          <w:color w:val="242424"/>
        </w:rPr>
        <w:t>Written Submission with Citations</w:t>
      </w:r>
      <w:r>
        <w:rPr>
          <w:rFonts w:ascii="Arial" w:hAnsi="Arial" w:cs="Arial"/>
          <w:color w:val="242424"/>
        </w:rPr>
        <w:t xml:space="preserve">, which is available on the June 2022 ACCS Meeting Agenda web page at </w:t>
      </w:r>
      <w:hyperlink r:id="rId15" w:tooltip="June 2022 ACCS Meeting Agenda web page" w:history="1">
        <w:r w:rsidRPr="008F52D7">
          <w:rPr>
            <w:rStyle w:val="Hyperlink"/>
            <w:rFonts w:ascii="Arial" w:hAnsi="Arial" w:cs="Arial"/>
          </w:rPr>
          <w:t>https://www.cde.ca.gov/be/cc/cs/documents/accs-jun22item03a1.pdf</w:t>
        </w:r>
      </w:hyperlink>
      <w:r>
        <w:rPr>
          <w:rFonts w:ascii="Arial" w:hAnsi="Arial" w:cs="Arial"/>
          <w:color w:val="242424"/>
        </w:rPr>
        <w:t xml:space="preserve"> </w:t>
      </w:r>
    </w:p>
    <w:p w14:paraId="5B89F828" w14:textId="5E2BDC63" w:rsidR="0053408D" w:rsidRPr="00E62B1C" w:rsidRDefault="0053408D" w:rsidP="0053408D">
      <w:pPr>
        <w:pStyle w:val="NormalWeb"/>
        <w:numPr>
          <w:ilvl w:val="0"/>
          <w:numId w:val="24"/>
        </w:numPr>
        <w:shd w:val="clear" w:color="auto" w:fill="FFFFFF"/>
        <w:spacing w:before="0" w:beforeAutospacing="0" w:after="240"/>
        <w:rPr>
          <w:rFonts w:ascii="Arial" w:hAnsi="Arial" w:cs="Arial"/>
          <w:color w:val="242424"/>
        </w:rPr>
      </w:pPr>
      <w:r>
        <w:rPr>
          <w:rFonts w:ascii="Arial" w:hAnsi="Arial" w:cs="Arial"/>
          <w:color w:val="242424"/>
        </w:rPr>
        <w:lastRenderedPageBreak/>
        <w:t xml:space="preserve">Samoa Beach Academy </w:t>
      </w:r>
      <w:r w:rsidRPr="00E62B1C">
        <w:rPr>
          <w:rFonts w:ascii="Arial" w:hAnsi="Arial" w:cs="Arial"/>
          <w:color w:val="242424"/>
        </w:rPr>
        <w:t>Petition, as denied by the</w:t>
      </w:r>
      <w:r>
        <w:rPr>
          <w:rFonts w:ascii="Arial" w:hAnsi="Arial" w:cs="Arial"/>
          <w:color w:val="242424"/>
        </w:rPr>
        <w:t xml:space="preserve"> Northern Humboldt Union High School District</w:t>
      </w:r>
      <w:r w:rsidRPr="00E62B1C">
        <w:rPr>
          <w:rFonts w:ascii="Arial" w:hAnsi="Arial" w:cs="Arial"/>
          <w:color w:val="242424"/>
        </w:rPr>
        <w:t xml:space="preserve"> and </w:t>
      </w:r>
      <w:r>
        <w:rPr>
          <w:rFonts w:ascii="Arial" w:hAnsi="Arial" w:cs="Arial"/>
          <w:color w:val="242424"/>
        </w:rPr>
        <w:t xml:space="preserve">the Humboldt </w:t>
      </w:r>
      <w:r w:rsidRPr="00E62B1C">
        <w:rPr>
          <w:rFonts w:ascii="Arial" w:hAnsi="Arial" w:cs="Arial"/>
          <w:color w:val="242424"/>
        </w:rPr>
        <w:t xml:space="preserve">County </w:t>
      </w:r>
      <w:r>
        <w:rPr>
          <w:rFonts w:ascii="Arial" w:hAnsi="Arial" w:cs="Arial"/>
          <w:color w:val="242424"/>
        </w:rPr>
        <w:t>Board</w:t>
      </w:r>
      <w:r w:rsidRPr="00E62B1C">
        <w:rPr>
          <w:rFonts w:ascii="Arial" w:hAnsi="Arial" w:cs="Arial"/>
          <w:color w:val="242424"/>
        </w:rPr>
        <w:t xml:space="preserve"> of Education</w:t>
      </w:r>
      <w:r>
        <w:rPr>
          <w:rFonts w:ascii="Arial" w:hAnsi="Arial" w:cs="Arial"/>
          <w:color w:val="242424"/>
        </w:rPr>
        <w:t xml:space="preserve">, which is available on the June 2022 ACCS Meeting Agenda web page at </w:t>
      </w:r>
      <w:hyperlink r:id="rId16" w:tooltip="June 2022 ACCS Meeting Agenda web page" w:history="1">
        <w:r w:rsidRPr="008F52D7">
          <w:rPr>
            <w:rStyle w:val="Hyperlink"/>
            <w:rFonts w:ascii="Arial" w:hAnsi="Arial" w:cs="Arial"/>
          </w:rPr>
          <w:t>https://www.cde.ca.gov/be/cc/cs/documents/accs-jun22item03a2.pdf</w:t>
        </w:r>
      </w:hyperlink>
      <w:r>
        <w:rPr>
          <w:rFonts w:ascii="Arial" w:hAnsi="Arial" w:cs="Arial"/>
          <w:color w:val="242424"/>
        </w:rPr>
        <w:t xml:space="preserve"> </w:t>
      </w:r>
    </w:p>
    <w:p w14:paraId="5701F743" w14:textId="77777777" w:rsidR="0053408D" w:rsidRDefault="0053408D" w:rsidP="0053408D">
      <w:pPr>
        <w:pStyle w:val="NormalWeb"/>
        <w:numPr>
          <w:ilvl w:val="0"/>
          <w:numId w:val="24"/>
        </w:numPr>
        <w:shd w:val="clear" w:color="auto" w:fill="FFFFFF"/>
        <w:spacing w:before="0" w:beforeAutospacing="0" w:after="240"/>
        <w:rPr>
          <w:rFonts w:ascii="Arial" w:hAnsi="Arial" w:cs="Arial"/>
          <w:color w:val="242424"/>
        </w:rPr>
      </w:pPr>
      <w:r>
        <w:rPr>
          <w:rFonts w:ascii="Arial" w:hAnsi="Arial" w:cs="Arial"/>
          <w:color w:val="242424"/>
        </w:rPr>
        <w:t xml:space="preserve">Findings by Northern Humboldt Union High School District, which is available on the June 2022 ACCS Meeting Agenda web page at </w:t>
      </w:r>
      <w:hyperlink r:id="rId17" w:tooltip="June 2022 ACCS Meeting Agenda web page" w:history="1">
        <w:r w:rsidRPr="008F52D7">
          <w:rPr>
            <w:rStyle w:val="Hyperlink"/>
            <w:rFonts w:ascii="Arial" w:hAnsi="Arial" w:cs="Arial"/>
          </w:rPr>
          <w:t>https://www.cde.ca.gov/be/cc/cs/documents/accs-jun22item03a3.pdf</w:t>
        </w:r>
      </w:hyperlink>
      <w:r>
        <w:rPr>
          <w:rFonts w:ascii="Arial" w:hAnsi="Arial" w:cs="Arial"/>
          <w:color w:val="242424"/>
        </w:rPr>
        <w:t xml:space="preserve"> </w:t>
      </w:r>
    </w:p>
    <w:p w14:paraId="0177B24A" w14:textId="77777777" w:rsidR="0053408D" w:rsidRDefault="0053408D" w:rsidP="0053408D">
      <w:pPr>
        <w:pStyle w:val="NormalWeb"/>
        <w:numPr>
          <w:ilvl w:val="0"/>
          <w:numId w:val="24"/>
        </w:numPr>
        <w:shd w:val="clear" w:color="auto" w:fill="FFFFFF"/>
        <w:spacing w:before="0" w:beforeAutospacing="0" w:after="240"/>
        <w:rPr>
          <w:rFonts w:ascii="Arial" w:hAnsi="Arial" w:cs="Arial"/>
          <w:color w:val="242424"/>
        </w:rPr>
      </w:pPr>
      <w:r w:rsidRPr="00E62B1C">
        <w:rPr>
          <w:rFonts w:ascii="Arial" w:hAnsi="Arial" w:cs="Arial"/>
          <w:color w:val="242424"/>
        </w:rPr>
        <w:t xml:space="preserve">Documentary Record from </w:t>
      </w:r>
      <w:r>
        <w:rPr>
          <w:rFonts w:ascii="Arial" w:hAnsi="Arial" w:cs="Arial"/>
          <w:color w:val="242424"/>
        </w:rPr>
        <w:t xml:space="preserve">Northern Humboldt Union High School District, which is available on the June 2022 ACCS Meeting Agenda web page at </w:t>
      </w:r>
      <w:hyperlink r:id="rId18" w:tooltip="June 2022 ACCS Meeting Agenda web page" w:history="1">
        <w:r w:rsidRPr="008F52D7">
          <w:rPr>
            <w:rStyle w:val="Hyperlink"/>
            <w:rFonts w:ascii="Arial" w:hAnsi="Arial" w:cs="Arial"/>
          </w:rPr>
          <w:t>https://www.cde.ca.gov/be/cc/cs/documents/accs-jun22item03a4.pdf</w:t>
        </w:r>
      </w:hyperlink>
      <w:r>
        <w:rPr>
          <w:rFonts w:ascii="Arial" w:hAnsi="Arial" w:cs="Arial"/>
          <w:color w:val="242424"/>
        </w:rPr>
        <w:t xml:space="preserve"> </w:t>
      </w:r>
    </w:p>
    <w:p w14:paraId="67FF7867" w14:textId="77777777" w:rsidR="0053408D" w:rsidRPr="006951A0" w:rsidRDefault="0053408D" w:rsidP="0053408D">
      <w:pPr>
        <w:pStyle w:val="NormalWeb"/>
        <w:numPr>
          <w:ilvl w:val="0"/>
          <w:numId w:val="24"/>
        </w:numPr>
        <w:shd w:val="clear" w:color="auto" w:fill="FFFFFF"/>
        <w:spacing w:before="0" w:beforeAutospacing="0" w:after="240"/>
        <w:rPr>
          <w:rFonts w:ascii="Arial" w:hAnsi="Arial" w:cs="Arial"/>
          <w:color w:val="242424"/>
        </w:rPr>
      </w:pPr>
      <w:r w:rsidRPr="006951A0">
        <w:rPr>
          <w:rFonts w:ascii="Arial" w:hAnsi="Arial" w:cs="Arial"/>
          <w:color w:val="242424"/>
        </w:rPr>
        <w:t>Findings by Humboldt County Board of Education</w:t>
      </w:r>
      <w:r>
        <w:rPr>
          <w:rFonts w:ascii="Arial" w:hAnsi="Arial" w:cs="Arial"/>
          <w:color w:val="242424"/>
        </w:rPr>
        <w:t xml:space="preserve">, which is available on the June 2022 ACCS Meeting Agenda web page at </w:t>
      </w:r>
      <w:hyperlink r:id="rId19" w:tooltip="June 2022 ACCS Meeting Agenda web page" w:history="1">
        <w:r w:rsidRPr="008F52D7">
          <w:rPr>
            <w:rStyle w:val="Hyperlink"/>
            <w:rFonts w:ascii="Arial" w:hAnsi="Arial" w:cs="Arial"/>
          </w:rPr>
          <w:t>https://www.cde.ca.gov/be/cc/cs/documents/accs-jun22item03a5.pdf</w:t>
        </w:r>
      </w:hyperlink>
      <w:r>
        <w:rPr>
          <w:rFonts w:ascii="Arial" w:hAnsi="Arial" w:cs="Arial"/>
          <w:color w:val="242424"/>
        </w:rPr>
        <w:t xml:space="preserve"> </w:t>
      </w:r>
    </w:p>
    <w:p w14:paraId="4EBAF81C" w14:textId="77777777" w:rsidR="0053408D" w:rsidRDefault="0053408D" w:rsidP="0053408D">
      <w:pPr>
        <w:pStyle w:val="NormalWeb"/>
        <w:numPr>
          <w:ilvl w:val="0"/>
          <w:numId w:val="24"/>
        </w:numPr>
        <w:shd w:val="clear" w:color="auto" w:fill="FFFFFF"/>
        <w:spacing w:before="0" w:beforeAutospacing="0" w:after="240"/>
        <w:rPr>
          <w:rFonts w:ascii="Arial" w:hAnsi="Arial" w:cs="Arial"/>
          <w:color w:val="242424"/>
        </w:rPr>
      </w:pPr>
      <w:r w:rsidRPr="00E62B1C">
        <w:rPr>
          <w:rFonts w:ascii="Arial" w:hAnsi="Arial" w:cs="Arial"/>
          <w:color w:val="242424"/>
        </w:rPr>
        <w:t xml:space="preserve">Documentary Record from </w:t>
      </w:r>
      <w:r>
        <w:rPr>
          <w:rFonts w:ascii="Arial" w:hAnsi="Arial" w:cs="Arial"/>
          <w:color w:val="242424"/>
        </w:rPr>
        <w:t xml:space="preserve">Humboldt </w:t>
      </w:r>
      <w:r w:rsidRPr="00E62B1C">
        <w:rPr>
          <w:rFonts w:ascii="Arial" w:hAnsi="Arial" w:cs="Arial"/>
          <w:color w:val="242424"/>
        </w:rPr>
        <w:t xml:space="preserve">County </w:t>
      </w:r>
      <w:r>
        <w:rPr>
          <w:rFonts w:ascii="Arial" w:hAnsi="Arial" w:cs="Arial"/>
          <w:color w:val="242424"/>
        </w:rPr>
        <w:t>Board</w:t>
      </w:r>
      <w:r w:rsidRPr="00E62B1C">
        <w:rPr>
          <w:rFonts w:ascii="Arial" w:hAnsi="Arial" w:cs="Arial"/>
          <w:color w:val="242424"/>
        </w:rPr>
        <w:t xml:space="preserve"> of Education</w:t>
      </w:r>
      <w:r>
        <w:rPr>
          <w:rFonts w:ascii="Arial" w:hAnsi="Arial" w:cs="Arial"/>
          <w:color w:val="242424"/>
        </w:rPr>
        <w:t xml:space="preserve">, which is available on the June 2022 ACCS Meeting Agenda web page at </w:t>
      </w:r>
      <w:hyperlink r:id="rId20" w:tooltip="June 2022 ACCS Meeting Agenda web page" w:history="1">
        <w:r w:rsidRPr="008F52D7">
          <w:rPr>
            <w:rStyle w:val="Hyperlink"/>
            <w:rFonts w:ascii="Arial" w:hAnsi="Arial" w:cs="Arial"/>
          </w:rPr>
          <w:t>https://www.cde.ca.gov/be/cc/cs/documents/accs-jun22item03a6.pdf</w:t>
        </w:r>
      </w:hyperlink>
      <w:r>
        <w:rPr>
          <w:rFonts w:ascii="Arial" w:hAnsi="Arial" w:cs="Arial"/>
          <w:color w:val="242424"/>
        </w:rPr>
        <w:t xml:space="preserve"> </w:t>
      </w:r>
    </w:p>
    <w:p w14:paraId="75CD36AA" w14:textId="77777777" w:rsidR="0053408D" w:rsidRDefault="0053408D" w:rsidP="0053408D">
      <w:pPr>
        <w:pStyle w:val="ListParagraph"/>
        <w:numPr>
          <w:ilvl w:val="0"/>
          <w:numId w:val="24"/>
        </w:numPr>
        <w:rPr>
          <w:rFonts w:cs="Arial"/>
          <w:color w:val="242424"/>
        </w:rPr>
      </w:pPr>
      <w:r>
        <w:rPr>
          <w:rFonts w:cs="Arial"/>
          <w:color w:val="242424"/>
        </w:rPr>
        <w:t xml:space="preserve">Samoa Beach Academy Supporting Documentation, which is available on the June 2022 ACCS Meeting Agenda web page at </w:t>
      </w:r>
      <w:hyperlink r:id="rId21" w:tooltip="June 2022 ACCS Meeting Agenda web page" w:history="1">
        <w:r w:rsidRPr="008F52D7">
          <w:rPr>
            <w:rStyle w:val="Hyperlink"/>
            <w:rFonts w:cs="Arial"/>
          </w:rPr>
          <w:t>https://www.cde.ca.gov/be/cc/cs/documents/accs-jun22item03a7.pdf</w:t>
        </w:r>
      </w:hyperlink>
      <w:r>
        <w:rPr>
          <w:rFonts w:cs="Arial"/>
          <w:color w:val="242424"/>
        </w:rPr>
        <w:t xml:space="preserve"> </w:t>
      </w:r>
    </w:p>
    <w:p w14:paraId="5CB7188F" w14:textId="77777777" w:rsidR="0053408D" w:rsidRPr="00E62B1C" w:rsidRDefault="0053408D" w:rsidP="0053408D">
      <w:pPr>
        <w:pStyle w:val="NormalWeb"/>
        <w:numPr>
          <w:ilvl w:val="0"/>
          <w:numId w:val="24"/>
        </w:numPr>
        <w:shd w:val="clear" w:color="auto" w:fill="FFFFFF"/>
        <w:spacing w:before="0" w:beforeAutospacing="0" w:after="240"/>
        <w:rPr>
          <w:rFonts w:ascii="Arial" w:hAnsi="Arial" w:cs="Arial"/>
          <w:color w:val="242424"/>
        </w:rPr>
      </w:pPr>
      <w:r w:rsidRPr="00C26CC5">
        <w:rPr>
          <w:rFonts w:ascii="Arial" w:hAnsi="Arial" w:cs="Arial"/>
          <w:color w:val="242424"/>
        </w:rPr>
        <w:t xml:space="preserve">Written </w:t>
      </w:r>
      <w:r>
        <w:rPr>
          <w:rFonts w:ascii="Arial" w:hAnsi="Arial" w:cs="Arial"/>
          <w:color w:val="242424"/>
        </w:rPr>
        <w:t xml:space="preserve">Opposition </w:t>
      </w:r>
      <w:r w:rsidRPr="00E62B1C">
        <w:rPr>
          <w:rFonts w:ascii="Arial" w:hAnsi="Arial" w:cs="Arial"/>
          <w:color w:val="242424"/>
        </w:rPr>
        <w:t xml:space="preserve">from </w:t>
      </w:r>
      <w:r>
        <w:rPr>
          <w:rFonts w:ascii="Arial" w:hAnsi="Arial" w:cs="Arial"/>
          <w:color w:val="242424"/>
        </w:rPr>
        <w:t xml:space="preserve">Northern Humboldt Union High School District, which is available on the June 2022 ACCS Meeting Agenda web page at </w:t>
      </w:r>
      <w:hyperlink r:id="rId22" w:tooltip="June 2022 ACCS Meeting Agenda web page" w:history="1">
        <w:r w:rsidRPr="008F52D7">
          <w:rPr>
            <w:rStyle w:val="Hyperlink"/>
            <w:rFonts w:ascii="Arial" w:hAnsi="Arial" w:cs="Arial"/>
          </w:rPr>
          <w:t>https://www.cde.ca.gov/be/cc/cs/documents/accs-jun22item03a8.pdf</w:t>
        </w:r>
      </w:hyperlink>
      <w:r>
        <w:rPr>
          <w:rFonts w:ascii="Arial" w:hAnsi="Arial" w:cs="Arial"/>
          <w:color w:val="242424"/>
        </w:rPr>
        <w:t xml:space="preserve"> </w:t>
      </w:r>
    </w:p>
    <w:p w14:paraId="77360914" w14:textId="77777777" w:rsidR="0053408D" w:rsidRDefault="0053408D" w:rsidP="0053408D">
      <w:pPr>
        <w:pStyle w:val="NormalWeb"/>
        <w:numPr>
          <w:ilvl w:val="0"/>
          <w:numId w:val="24"/>
        </w:numPr>
        <w:shd w:val="clear" w:color="auto" w:fill="FFFFFF"/>
        <w:spacing w:before="0" w:beforeAutospacing="0" w:after="240"/>
        <w:rPr>
          <w:rFonts w:ascii="Arial" w:hAnsi="Arial" w:cs="Arial"/>
          <w:color w:val="242424"/>
        </w:rPr>
      </w:pPr>
      <w:r w:rsidRPr="00E62B1C">
        <w:rPr>
          <w:rFonts w:ascii="Arial" w:hAnsi="Arial" w:cs="Arial"/>
          <w:color w:val="242424"/>
        </w:rPr>
        <w:t xml:space="preserve">Written Opposition from </w:t>
      </w:r>
      <w:r>
        <w:rPr>
          <w:rFonts w:ascii="Arial" w:hAnsi="Arial" w:cs="Arial"/>
          <w:color w:val="242424"/>
        </w:rPr>
        <w:t xml:space="preserve">Humboldt County Board of Education, which is available on the June 2022 ACCS Meeting Agenda web page at </w:t>
      </w:r>
      <w:hyperlink r:id="rId23" w:tooltip="June 2022 ACCS Meeting Agenda web page" w:history="1">
        <w:r w:rsidRPr="008F52D7">
          <w:rPr>
            <w:rStyle w:val="Hyperlink"/>
            <w:rFonts w:ascii="Arial" w:hAnsi="Arial" w:cs="Arial"/>
          </w:rPr>
          <w:t>https://www.cde.ca.gov/be/cc/cs/documents/accs-jun22item03a9.pdf</w:t>
        </w:r>
      </w:hyperlink>
      <w:r>
        <w:rPr>
          <w:rFonts w:ascii="Arial" w:hAnsi="Arial" w:cs="Arial"/>
          <w:color w:val="242424"/>
        </w:rPr>
        <w:t xml:space="preserve"> </w:t>
      </w:r>
    </w:p>
    <w:p w14:paraId="6F072A04" w14:textId="77777777" w:rsidR="0053408D" w:rsidRPr="0059718C" w:rsidRDefault="0053408D" w:rsidP="0053408D">
      <w:pPr>
        <w:pStyle w:val="NormalWeb"/>
        <w:numPr>
          <w:ilvl w:val="0"/>
          <w:numId w:val="24"/>
        </w:numPr>
        <w:shd w:val="clear" w:color="auto" w:fill="FFFFFF"/>
        <w:spacing w:before="0" w:beforeAutospacing="0" w:after="240"/>
        <w:rPr>
          <w:rFonts w:cs="Arial"/>
          <w:color w:val="242424"/>
        </w:rPr>
      </w:pPr>
      <w:bookmarkStart w:id="9" w:name="_Hlk104187001"/>
      <w:bookmarkEnd w:id="7"/>
      <w:r w:rsidRPr="00FE5DE7">
        <w:rPr>
          <w:rFonts w:ascii="Arial" w:hAnsi="Arial" w:cs="Arial"/>
          <w:color w:val="242424"/>
        </w:rPr>
        <w:t>Samoa Beach Academy’s Elimination of Argument Regarding Conflict</w:t>
      </w:r>
      <w:bookmarkEnd w:id="8"/>
      <w:bookmarkEnd w:id="9"/>
      <w:r>
        <w:rPr>
          <w:rFonts w:ascii="Arial" w:hAnsi="Arial" w:cs="Arial"/>
          <w:color w:val="242424"/>
        </w:rPr>
        <w:t xml:space="preserve">, which is available on the June 2022 ACCS Meeting Agenda web page at </w:t>
      </w:r>
      <w:hyperlink r:id="rId24" w:tooltip="June 2022 ACCS Meeting Agenda web page" w:history="1">
        <w:r w:rsidRPr="008F52D7">
          <w:rPr>
            <w:rStyle w:val="Hyperlink"/>
            <w:rFonts w:ascii="Arial" w:hAnsi="Arial" w:cs="Arial"/>
          </w:rPr>
          <w:t>https://www.cde.ca.gov/be/cc/cs/documents/accs-jun22item03a10.pdf</w:t>
        </w:r>
      </w:hyperlink>
      <w:r>
        <w:rPr>
          <w:rFonts w:ascii="Arial" w:hAnsi="Arial" w:cs="Arial"/>
          <w:color w:val="242424"/>
        </w:rPr>
        <w:t xml:space="preserve"> </w:t>
      </w:r>
    </w:p>
    <w:p w14:paraId="5DDACE8E" w14:textId="50FAAF26" w:rsidR="00480F2C" w:rsidRPr="00A52615" w:rsidRDefault="00A34E76" w:rsidP="00B40378">
      <w:pPr>
        <w:pStyle w:val="Heading2"/>
        <w:rPr>
          <w:rFonts w:cs="Arial"/>
          <w:i/>
          <w:iCs w:val="0"/>
        </w:rPr>
      </w:pPr>
      <w:bookmarkStart w:id="10" w:name="Text31"/>
      <w:r w:rsidRPr="00A52615">
        <w:rPr>
          <w:rFonts w:cs="Arial"/>
          <w:iCs w:val="0"/>
        </w:rPr>
        <w:t>Attachment</w:t>
      </w:r>
      <w:r w:rsidR="00C16F22">
        <w:rPr>
          <w:rFonts w:cs="Arial"/>
          <w:iCs w:val="0"/>
        </w:rPr>
        <w:t>s</w:t>
      </w:r>
    </w:p>
    <w:bookmarkEnd w:id="10"/>
    <w:p w14:paraId="200790C8" w14:textId="3C1E1B92" w:rsidR="00A37562" w:rsidRPr="004E19CA" w:rsidRDefault="003033D0" w:rsidP="0053408D">
      <w:pPr>
        <w:pStyle w:val="NormalWeb"/>
        <w:numPr>
          <w:ilvl w:val="0"/>
          <w:numId w:val="24"/>
        </w:numPr>
        <w:shd w:val="clear" w:color="auto" w:fill="FFFFFF"/>
        <w:spacing w:before="0" w:beforeAutospacing="0" w:after="240"/>
        <w:rPr>
          <w:rFonts w:ascii="Arial" w:hAnsi="Arial" w:cs="Arial"/>
          <w:color w:val="242424"/>
        </w:rPr>
      </w:pPr>
      <w:r w:rsidRPr="003033D0">
        <w:rPr>
          <w:rFonts w:ascii="Arial" w:hAnsi="Arial" w:cs="Arial"/>
          <w:b/>
          <w:color w:val="242424"/>
        </w:rPr>
        <w:t>Attachment 1:</w:t>
      </w:r>
      <w:r w:rsidRPr="00C26CC5">
        <w:rPr>
          <w:rFonts w:ascii="Arial" w:hAnsi="Arial" w:cs="Arial"/>
          <w:color w:val="242424"/>
        </w:rPr>
        <w:t xml:space="preserve"> </w:t>
      </w:r>
      <w:r w:rsidR="00A37562" w:rsidRPr="00A37562">
        <w:rPr>
          <w:rFonts w:ascii="Arial" w:hAnsi="Arial" w:cs="Arial"/>
          <w:color w:val="242424"/>
        </w:rPr>
        <w:t xml:space="preserve">California Department of Education </w:t>
      </w:r>
      <w:r w:rsidR="00245E8C">
        <w:rPr>
          <w:rFonts w:ascii="Arial" w:hAnsi="Arial" w:cs="Arial"/>
          <w:color w:val="242424"/>
        </w:rPr>
        <w:t>Summary</w:t>
      </w:r>
      <w:r w:rsidR="00A37562" w:rsidRPr="00A37562">
        <w:rPr>
          <w:rFonts w:ascii="Arial" w:hAnsi="Arial" w:cs="Arial"/>
          <w:color w:val="242424"/>
        </w:rPr>
        <w:t xml:space="preserve"> of Samoa Beach </w:t>
      </w:r>
      <w:r w:rsidR="00A37562" w:rsidRPr="004E19CA">
        <w:rPr>
          <w:rFonts w:ascii="Arial" w:hAnsi="Arial" w:cs="Arial"/>
          <w:color w:val="242424"/>
        </w:rPr>
        <w:t>Academy Appeal</w:t>
      </w:r>
      <w:r w:rsidR="0053408D" w:rsidRPr="004E19CA">
        <w:rPr>
          <w:rFonts w:ascii="Arial" w:hAnsi="Arial" w:cs="Arial"/>
          <w:color w:val="242424"/>
        </w:rPr>
        <w:t xml:space="preserve"> (</w:t>
      </w:r>
      <w:r w:rsidR="009535CB" w:rsidRPr="004E19CA">
        <w:rPr>
          <w:rFonts w:ascii="Arial" w:hAnsi="Arial" w:cs="Arial"/>
          <w:color w:val="242424"/>
        </w:rPr>
        <w:t>11</w:t>
      </w:r>
      <w:r w:rsidR="0053408D" w:rsidRPr="004E19CA">
        <w:rPr>
          <w:rFonts w:ascii="Arial" w:hAnsi="Arial" w:cs="Arial"/>
          <w:color w:val="242424"/>
        </w:rPr>
        <w:t xml:space="preserve"> Pages)</w:t>
      </w:r>
    </w:p>
    <w:p w14:paraId="6A1496EA" w14:textId="68686F0E" w:rsidR="00C16F22" w:rsidRPr="004E19CA" w:rsidRDefault="00C16F22" w:rsidP="0053408D">
      <w:pPr>
        <w:pStyle w:val="NormalWeb"/>
        <w:numPr>
          <w:ilvl w:val="0"/>
          <w:numId w:val="24"/>
        </w:numPr>
        <w:shd w:val="clear" w:color="auto" w:fill="FFFFFF"/>
        <w:spacing w:before="0" w:beforeAutospacing="0" w:after="240"/>
        <w:rPr>
          <w:rFonts w:ascii="Arial" w:hAnsi="Arial" w:cs="Arial"/>
          <w:color w:val="242424"/>
        </w:rPr>
      </w:pPr>
      <w:r w:rsidRPr="004E19CA">
        <w:rPr>
          <w:rFonts w:ascii="Arial" w:hAnsi="Arial" w:cs="Arial"/>
          <w:b/>
          <w:color w:val="242424"/>
        </w:rPr>
        <w:t>Attachment 2:</w:t>
      </w:r>
      <w:r w:rsidRPr="004E19CA">
        <w:rPr>
          <w:rFonts w:ascii="Arial" w:hAnsi="Arial" w:cs="Arial"/>
        </w:rPr>
        <w:t xml:space="preserve"> Charter School Appeals to the California State Board of Education: Abuse of Discretion Review Standard Memorandum (</w:t>
      </w:r>
      <w:r w:rsidR="007456E6">
        <w:rPr>
          <w:rFonts w:ascii="Arial" w:hAnsi="Arial" w:cs="Arial"/>
        </w:rPr>
        <w:t>8</w:t>
      </w:r>
      <w:r w:rsidRPr="004E19CA">
        <w:rPr>
          <w:rFonts w:ascii="Arial" w:hAnsi="Arial" w:cs="Arial"/>
        </w:rPr>
        <w:t xml:space="preserve"> Pages)</w:t>
      </w:r>
    </w:p>
    <w:sectPr w:rsidR="00C16F22" w:rsidRPr="004E19CA" w:rsidSect="003A007E">
      <w:type w:val="continuous"/>
      <w:pgSz w:w="12240" w:h="15840" w:code="1"/>
      <w:pgMar w:top="72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2ACC9E" w16cex:dateUtc="2021-04-21T23:09:00Z"/>
  <w16cex:commentExtensible w16cex:durableId="242AC6FD" w16cex:dateUtc="2021-04-21T22:45:00Z"/>
  <w16cex:commentExtensible w16cex:durableId="242AC9BE" w16cex:dateUtc="2021-04-21T22:56:00Z"/>
  <w16cex:commentExtensible w16cex:durableId="242AE834" w16cex:dateUtc="2021-04-22T01:06:00Z"/>
  <w16cex:commentExtensible w16cex:durableId="242AEE47" w16cex:dateUtc="2021-04-22T01:32:00Z"/>
  <w16cex:commentExtensible w16cex:durableId="242AEC0E" w16cex:dateUtc="2021-04-22T01:23:00Z"/>
  <w16cex:commentExtensible w16cex:durableId="242ACFD6" w16cex:dateUtc="2021-04-21T23:22:00Z"/>
  <w16cex:commentExtensible w16cex:durableId="242ACBCC" w16cex:dateUtc="2021-04-21T23:05:00Z"/>
  <w16cex:commentExtensible w16cex:durableId="242AEFA4" w16cex:dateUtc="2021-04-22T01:38:00Z"/>
  <w16cex:commentExtensible w16cex:durableId="242AF3BA" w16cex:dateUtc="2021-04-22T01:55:00Z"/>
  <w16cex:commentExtensible w16cex:durableId="242AF171" w16cex:dateUtc="2021-04-22T01:46:00Z"/>
  <w16cex:commentExtensible w16cex:durableId="19A30C87" w16cex:dateUtc="2022-04-12T21:50:12.863Z"/>
  <w16cex:commentExtensible w16cex:durableId="485BCD6B" w16cex:dateUtc="2022-04-12T21:52:24.437Z"/>
  <w16cex:commentExtensible w16cex:durableId="149C266D" w16cex:dateUtc="2022-04-12T21:52:56.609Z"/>
  <w16cex:commentExtensible w16cex:durableId="59E59CC4" w16cex:dateUtc="2022-04-12T21:54:13.421Z"/>
  <w16cex:commentExtensible w16cex:durableId="55A09611" w16cex:dateUtc="2022-04-12T21:55:29.595Z"/>
  <w16cex:commentExtensible w16cex:durableId="751FAFDC" w16cex:dateUtc="2022-04-12T21:56:35.007Z"/>
  <w16cex:commentExtensible w16cex:durableId="5081C41D" w16cex:dateUtc="2022-04-13T18:48:36.911Z"/>
  <w16cex:commentExtensible w16cex:durableId="1D4C83D0" w16cex:dateUtc="2022-04-13T18:50:03.429Z"/>
  <w16cex:commentExtensible w16cex:durableId="161F7A45" w16cex:dateUtc="2022-04-13T18:50:34.898Z"/>
  <w16cex:commentExtensible w16cex:durableId="45B43897" w16cex:dateUtc="2022-04-13T18:50:50.956Z"/>
  <w16cex:commentExtensible w16cex:durableId="4FD20A40" w16cex:dateUtc="2022-04-13T18:51:06.486Z"/>
  <w16cex:commentExtensible w16cex:durableId="0B8D6FA6" w16cex:dateUtc="2022-04-13T18:51:20.483Z"/>
  <w16cex:commentExtensible w16cex:durableId="72F2FEDB" w16cex:dateUtc="2022-04-13T18:51:36.21Z"/>
  <w16cex:commentExtensible w16cex:durableId="34240A4E" w16cex:dateUtc="2022-04-13T18:51:47.881Z"/>
  <w16cex:commentExtensible w16cex:durableId="442A9FED" w16cex:dateUtc="2022-04-13T18:52:03.758Z"/>
  <w16cex:commentExtensible w16cex:durableId="657C4563" w16cex:dateUtc="2022-04-13T18:52:39.428Z"/>
  <w16cex:commentExtensible w16cex:durableId="12A843D4" w16cex:dateUtc="2022-04-13T18:53:21.443Z"/>
  <w16cex:commentExtensible w16cex:durableId="17E298AB" w16cex:dateUtc="2022-04-13T18:56:01.786Z"/>
  <w16cex:commentExtensible w16cex:durableId="16FE6205" w16cex:dateUtc="2022-04-13T18:56:56.59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4314B" w14:textId="77777777" w:rsidR="00AB54F2" w:rsidRDefault="00AB54F2">
      <w:r>
        <w:separator/>
      </w:r>
    </w:p>
  </w:endnote>
  <w:endnote w:type="continuationSeparator" w:id="0">
    <w:p w14:paraId="1EFE1D4A" w14:textId="77777777" w:rsidR="00AB54F2" w:rsidRDefault="00AB54F2">
      <w:r>
        <w:continuationSeparator/>
      </w:r>
    </w:p>
  </w:endnote>
  <w:endnote w:type="continuationNotice" w:id="1">
    <w:p w14:paraId="116EC227" w14:textId="77777777" w:rsidR="00AB54F2" w:rsidRDefault="00AB54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19D3B" w14:textId="77777777" w:rsidR="00AB54F2" w:rsidRDefault="00AB54F2">
      <w:r>
        <w:separator/>
      </w:r>
    </w:p>
  </w:footnote>
  <w:footnote w:type="continuationSeparator" w:id="0">
    <w:p w14:paraId="370F49A7" w14:textId="77777777" w:rsidR="00AB54F2" w:rsidRDefault="00AB54F2">
      <w:r>
        <w:continuationSeparator/>
      </w:r>
    </w:p>
  </w:footnote>
  <w:footnote w:type="continuationNotice" w:id="1">
    <w:p w14:paraId="137ACD38" w14:textId="77777777" w:rsidR="00AB54F2" w:rsidRDefault="00AB54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D8CC1" w14:textId="6192FBC8" w:rsidR="002E7227" w:rsidRDefault="002E72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184C" w14:textId="5ED2235C" w:rsidR="009226CB" w:rsidRPr="00A34E76" w:rsidRDefault="005235B2" w:rsidP="00A34E76">
    <w:pPr>
      <w:tabs>
        <w:tab w:val="center" w:pos="4320"/>
        <w:tab w:val="right" w:pos="8640"/>
      </w:tabs>
      <w:jc w:val="right"/>
      <w:rPr>
        <w:rFonts w:cs="Arial"/>
        <w:bCs/>
        <w:szCs w:val="18"/>
      </w:rPr>
    </w:pPr>
    <w:r>
      <w:rPr>
        <w:rFonts w:cs="Arial"/>
        <w:szCs w:val="18"/>
      </w:rPr>
      <w:t>oab-csd</w:t>
    </w:r>
    <w:r w:rsidR="009226CB" w:rsidRPr="00A34E76">
      <w:rPr>
        <w:rFonts w:cs="Arial"/>
        <w:szCs w:val="18"/>
      </w:rPr>
      <w:t>-</w:t>
    </w:r>
    <w:r w:rsidR="00A34E76">
      <w:rPr>
        <w:rFonts w:cs="Arial"/>
        <w:szCs w:val="18"/>
      </w:rPr>
      <w:t>ju</w:t>
    </w:r>
    <w:r>
      <w:rPr>
        <w:rFonts w:cs="Arial"/>
        <w:szCs w:val="18"/>
      </w:rPr>
      <w:t>l</w:t>
    </w:r>
    <w:r w:rsidR="004C733E" w:rsidRPr="00A34E76">
      <w:rPr>
        <w:rFonts w:cs="Arial"/>
        <w:szCs w:val="18"/>
      </w:rPr>
      <w:t>2</w:t>
    </w:r>
    <w:r w:rsidR="00FC64C5">
      <w:rPr>
        <w:rFonts w:cs="Arial"/>
        <w:szCs w:val="18"/>
      </w:rPr>
      <w:t>2</w:t>
    </w:r>
    <w:r w:rsidR="009226CB" w:rsidRPr="0062334E">
      <w:rPr>
        <w:rFonts w:cs="Arial"/>
        <w:szCs w:val="18"/>
      </w:rPr>
      <w:t>item</w:t>
    </w:r>
    <w:r w:rsidR="003551C0">
      <w:rPr>
        <w:rFonts w:cs="Arial"/>
        <w:szCs w:val="18"/>
      </w:rPr>
      <w:t>0</w:t>
    </w:r>
    <w:r>
      <w:rPr>
        <w:rFonts w:cs="Arial"/>
        <w:szCs w:val="18"/>
      </w:rPr>
      <w:t>6</w:t>
    </w:r>
    <w:r w:rsidR="000F7303">
      <w:rPr>
        <w:rFonts w:cs="Arial"/>
        <w:szCs w:val="18"/>
        <w:highlight w:val="yellow"/>
      </w:rPr>
      <w:br/>
    </w:r>
    <w:r w:rsidR="009226CB" w:rsidRPr="00A34E76">
      <w:rPr>
        <w:rFonts w:cs="Arial"/>
        <w:szCs w:val="18"/>
      </w:rPr>
      <w:t xml:space="preserve">Page </w:t>
    </w:r>
    <w:r w:rsidR="009226CB" w:rsidRPr="00A34E76">
      <w:rPr>
        <w:rFonts w:cs="Arial"/>
        <w:bCs/>
        <w:szCs w:val="18"/>
      </w:rPr>
      <w:fldChar w:fldCharType="begin"/>
    </w:r>
    <w:r w:rsidR="009226CB" w:rsidRPr="00A34E76">
      <w:rPr>
        <w:rFonts w:cs="Arial"/>
        <w:bCs/>
        <w:szCs w:val="18"/>
      </w:rPr>
      <w:instrText xml:space="preserve"> PAGE  \* Arabic  \* MERGEFORMAT </w:instrText>
    </w:r>
    <w:r w:rsidR="009226CB" w:rsidRPr="00A34E76">
      <w:rPr>
        <w:rFonts w:cs="Arial"/>
        <w:bCs/>
        <w:szCs w:val="18"/>
      </w:rPr>
      <w:fldChar w:fldCharType="separate"/>
    </w:r>
    <w:r w:rsidR="00621F35" w:rsidRPr="00A34E76">
      <w:rPr>
        <w:rFonts w:cs="Arial"/>
        <w:bCs/>
        <w:noProof/>
        <w:szCs w:val="18"/>
      </w:rPr>
      <w:t>26</w:t>
    </w:r>
    <w:r w:rsidR="009226CB" w:rsidRPr="00A34E76">
      <w:rPr>
        <w:rFonts w:cs="Arial"/>
        <w:bCs/>
        <w:szCs w:val="18"/>
      </w:rPr>
      <w:fldChar w:fldCharType="end"/>
    </w:r>
    <w:r w:rsidR="009226CB" w:rsidRPr="00A34E76">
      <w:rPr>
        <w:rFonts w:cs="Arial"/>
        <w:szCs w:val="18"/>
      </w:rPr>
      <w:t xml:space="preserve"> of </w:t>
    </w:r>
    <w:r w:rsidR="009226CB" w:rsidRPr="00A34E76">
      <w:rPr>
        <w:rFonts w:cs="Arial"/>
        <w:bCs/>
        <w:szCs w:val="18"/>
      </w:rPr>
      <w:fldChar w:fldCharType="begin"/>
    </w:r>
    <w:r w:rsidR="009226CB" w:rsidRPr="00A34E76">
      <w:rPr>
        <w:rFonts w:cs="Arial"/>
        <w:bCs/>
        <w:szCs w:val="18"/>
      </w:rPr>
      <w:instrText xml:space="preserve"> NUMPAGES  \* Arabic  \* MERGEFORMAT </w:instrText>
    </w:r>
    <w:r w:rsidR="009226CB" w:rsidRPr="00A34E76">
      <w:rPr>
        <w:rFonts w:cs="Arial"/>
        <w:bCs/>
        <w:szCs w:val="18"/>
      </w:rPr>
      <w:fldChar w:fldCharType="separate"/>
    </w:r>
    <w:r w:rsidR="00621F35" w:rsidRPr="00A34E76">
      <w:rPr>
        <w:rFonts w:cs="Arial"/>
        <w:bCs/>
        <w:noProof/>
        <w:szCs w:val="18"/>
      </w:rPr>
      <w:t>27</w:t>
    </w:r>
    <w:r w:rsidR="009226CB" w:rsidRPr="00A34E76">
      <w:rPr>
        <w:rFonts w:cs="Arial"/>
        <w:bCs/>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DAF35" w14:textId="50658458" w:rsidR="002E7227" w:rsidRDefault="002E7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0177"/>
    <w:multiLevelType w:val="hybridMultilevel"/>
    <w:tmpl w:val="E35611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94EF5"/>
    <w:multiLevelType w:val="hybridMultilevel"/>
    <w:tmpl w:val="B560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678C3"/>
    <w:multiLevelType w:val="hybridMultilevel"/>
    <w:tmpl w:val="F196A020"/>
    <w:lvl w:ilvl="0" w:tplc="16F876B8">
      <w:start w:val="1"/>
      <w:numFmt w:val="upperLetter"/>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B3894"/>
    <w:multiLevelType w:val="hybridMultilevel"/>
    <w:tmpl w:val="02247B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F3F0C"/>
    <w:multiLevelType w:val="hybridMultilevel"/>
    <w:tmpl w:val="8FB0B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67B35"/>
    <w:multiLevelType w:val="hybridMultilevel"/>
    <w:tmpl w:val="60066416"/>
    <w:lvl w:ilvl="0" w:tplc="AF340E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C4C44"/>
    <w:multiLevelType w:val="hybridMultilevel"/>
    <w:tmpl w:val="156C3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948306E">
      <w:start w:val="1"/>
      <w:numFmt w:val="decimal"/>
      <w:lvlText w:val="(%3)"/>
      <w:lvlJc w:val="left"/>
      <w:pPr>
        <w:ind w:left="2340" w:hanging="360"/>
      </w:pPr>
      <w:rPr>
        <w:rFonts w:hint="default"/>
      </w:rPr>
    </w:lvl>
    <w:lvl w:ilvl="3" w:tplc="9978018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8578F"/>
    <w:multiLevelType w:val="hybridMultilevel"/>
    <w:tmpl w:val="83DE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79E2"/>
    <w:multiLevelType w:val="hybridMultilevel"/>
    <w:tmpl w:val="5600B696"/>
    <w:lvl w:ilvl="0" w:tplc="0B0AD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A6564"/>
    <w:multiLevelType w:val="hybridMultilevel"/>
    <w:tmpl w:val="DCEA7FA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476A5"/>
    <w:multiLevelType w:val="hybridMultilevel"/>
    <w:tmpl w:val="7AE2A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880BD1"/>
    <w:multiLevelType w:val="hybridMultilevel"/>
    <w:tmpl w:val="91B67818"/>
    <w:lvl w:ilvl="0" w:tplc="AF340EF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D0B55"/>
    <w:multiLevelType w:val="hybridMultilevel"/>
    <w:tmpl w:val="F1CCAA90"/>
    <w:lvl w:ilvl="0" w:tplc="2C9CE1D4">
      <w:start w:val="1"/>
      <w:numFmt w:val="bullet"/>
      <w:lvlText w:val=""/>
      <w:lvlJc w:val="left"/>
      <w:pPr>
        <w:ind w:left="990" w:hanging="360"/>
      </w:pPr>
      <w:rPr>
        <w:rFonts w:ascii="Symbol" w:hAnsi="Symbol" w:hint="default"/>
        <w:b w:val="0"/>
        <w:i w:val="0"/>
        <w:u w:color="4472C4" w:themeColor="accent1"/>
      </w:rPr>
    </w:lvl>
    <w:lvl w:ilvl="1" w:tplc="6FBE3E74">
      <w:start w:val="1"/>
      <w:numFmt w:val="lowerLetter"/>
      <w:lvlText w:val="%2."/>
      <w:lvlJc w:val="left"/>
      <w:pPr>
        <w:ind w:left="1710" w:hanging="360"/>
      </w:pPr>
      <w:rPr>
        <w:b w:val="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7C44B05"/>
    <w:multiLevelType w:val="hybridMultilevel"/>
    <w:tmpl w:val="D5B89C2A"/>
    <w:lvl w:ilvl="0" w:tplc="04090019">
      <w:start w:val="1"/>
      <w:numFmt w:val="low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2B500B"/>
    <w:multiLevelType w:val="hybridMultilevel"/>
    <w:tmpl w:val="8A869AC6"/>
    <w:lvl w:ilvl="0" w:tplc="0B0AD55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1948306E">
      <w:start w:val="1"/>
      <w:numFmt w:val="decimal"/>
      <w:lvlText w:val="(%3)"/>
      <w:lvlJc w:val="left"/>
      <w:pPr>
        <w:ind w:left="2340" w:hanging="360"/>
      </w:pPr>
      <w:rPr>
        <w:rFonts w:hint="default"/>
      </w:rPr>
    </w:lvl>
    <w:lvl w:ilvl="3" w:tplc="9978018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D2C0B"/>
    <w:multiLevelType w:val="hybridMultilevel"/>
    <w:tmpl w:val="49941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13D8F"/>
    <w:multiLevelType w:val="hybridMultilevel"/>
    <w:tmpl w:val="B9323746"/>
    <w:lvl w:ilvl="0" w:tplc="0B0AD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40E063C"/>
    <w:multiLevelType w:val="hybridMultilevel"/>
    <w:tmpl w:val="D8DA9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F27A17"/>
    <w:multiLevelType w:val="hybridMultilevel"/>
    <w:tmpl w:val="7C4A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B3F7F"/>
    <w:multiLevelType w:val="hybridMultilevel"/>
    <w:tmpl w:val="9C169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936CF"/>
    <w:multiLevelType w:val="hybridMultilevel"/>
    <w:tmpl w:val="B07AC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661345"/>
    <w:multiLevelType w:val="hybridMultilevel"/>
    <w:tmpl w:val="8ED86CDA"/>
    <w:lvl w:ilvl="0" w:tplc="48EA9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8479EC"/>
    <w:multiLevelType w:val="hybridMultilevel"/>
    <w:tmpl w:val="571E7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E2168F"/>
    <w:multiLevelType w:val="hybridMultilevel"/>
    <w:tmpl w:val="415E01B0"/>
    <w:lvl w:ilvl="0" w:tplc="04090001">
      <w:start w:val="1"/>
      <w:numFmt w:val="bullet"/>
      <w:lvlText w:val=""/>
      <w:lvlJc w:val="left"/>
      <w:pPr>
        <w:ind w:left="720" w:hanging="360"/>
      </w:pPr>
      <w:rPr>
        <w:rFonts w:ascii="Symbol" w:hAnsi="Symbol" w:hint="default"/>
      </w:rPr>
    </w:lvl>
    <w:lvl w:ilvl="1" w:tplc="2C9CE1D4">
      <w:start w:val="1"/>
      <w:numFmt w:val="bullet"/>
      <w:lvlText w:val=""/>
      <w:lvlJc w:val="left"/>
      <w:pPr>
        <w:ind w:left="1440" w:hanging="360"/>
      </w:pPr>
      <w:rPr>
        <w:rFonts w:ascii="Symbol" w:hAnsi="Symbol" w:hint="default"/>
        <w:u w:color="4472C4" w:themeColor="accen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CD33FC"/>
    <w:multiLevelType w:val="hybridMultilevel"/>
    <w:tmpl w:val="2F14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4214F9"/>
    <w:multiLevelType w:val="hybridMultilevel"/>
    <w:tmpl w:val="265C04CA"/>
    <w:lvl w:ilvl="0" w:tplc="CD1096F8">
      <w:start w:val="1"/>
      <w:numFmt w:val="decimal"/>
      <w:lvlText w:val="%1."/>
      <w:lvlJc w:val="left"/>
      <w:pPr>
        <w:ind w:left="720" w:hanging="360"/>
      </w:pPr>
      <w:rPr>
        <w:rFonts w:eastAsia="Times New Roman" w:cs="Times New Roman"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2B25ED"/>
    <w:multiLevelType w:val="hybridMultilevel"/>
    <w:tmpl w:val="9F54CC94"/>
    <w:lvl w:ilvl="0" w:tplc="06568C1C">
      <w:start w:val="1"/>
      <w:numFmt w:val="decimal"/>
      <w:lvlText w:val="%1."/>
      <w:lvlJc w:val="left"/>
      <w:pPr>
        <w:ind w:left="990" w:hanging="360"/>
      </w:pPr>
      <w:rPr>
        <w:rFonts w:ascii="Arial" w:eastAsia="Times New Roman" w:hAnsi="Arial" w:cs="Arial"/>
        <w:b w:val="0"/>
        <w:i w:val="0"/>
      </w:rPr>
    </w:lvl>
    <w:lvl w:ilvl="1" w:tplc="6FBE3E74">
      <w:start w:val="1"/>
      <w:numFmt w:val="lowerLetter"/>
      <w:lvlText w:val="%2."/>
      <w:lvlJc w:val="left"/>
      <w:pPr>
        <w:ind w:left="1710" w:hanging="360"/>
      </w:pPr>
      <w:rPr>
        <w:b w:val="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72213098"/>
    <w:multiLevelType w:val="hybridMultilevel"/>
    <w:tmpl w:val="D9C87498"/>
    <w:lvl w:ilvl="0" w:tplc="04090019">
      <w:start w:val="1"/>
      <w:numFmt w:val="lowerLetter"/>
      <w:lvlText w:val="%1."/>
      <w:lvlJc w:val="left"/>
      <w:pPr>
        <w:ind w:left="720" w:hanging="360"/>
      </w:pPr>
    </w:lvl>
    <w:lvl w:ilvl="1" w:tplc="AF340EF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CE66E7"/>
    <w:multiLevelType w:val="hybridMultilevel"/>
    <w:tmpl w:val="14A6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093FA2"/>
    <w:multiLevelType w:val="hybridMultilevel"/>
    <w:tmpl w:val="9ACAB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0C0F6E"/>
    <w:multiLevelType w:val="hybridMultilevel"/>
    <w:tmpl w:val="8A149850"/>
    <w:lvl w:ilvl="0" w:tplc="D0A293A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4"/>
  </w:num>
  <w:num w:numId="3">
    <w:abstractNumId w:val="28"/>
  </w:num>
  <w:num w:numId="4">
    <w:abstractNumId w:val="0"/>
  </w:num>
  <w:num w:numId="5">
    <w:abstractNumId w:val="13"/>
  </w:num>
  <w:num w:numId="6">
    <w:abstractNumId w:val="6"/>
  </w:num>
  <w:num w:numId="7">
    <w:abstractNumId w:val="17"/>
  </w:num>
  <w:num w:numId="8">
    <w:abstractNumId w:val="11"/>
  </w:num>
  <w:num w:numId="9">
    <w:abstractNumId w:val="5"/>
  </w:num>
  <w:num w:numId="10">
    <w:abstractNumId w:val="16"/>
  </w:num>
  <w:num w:numId="11">
    <w:abstractNumId w:val="8"/>
  </w:num>
  <w:num w:numId="12">
    <w:abstractNumId w:val="27"/>
  </w:num>
  <w:num w:numId="13">
    <w:abstractNumId w:val="22"/>
  </w:num>
  <w:num w:numId="14">
    <w:abstractNumId w:val="26"/>
  </w:num>
  <w:num w:numId="15">
    <w:abstractNumId w:val="30"/>
  </w:num>
  <w:num w:numId="16">
    <w:abstractNumId w:val="2"/>
  </w:num>
  <w:num w:numId="17">
    <w:abstractNumId w:val="4"/>
  </w:num>
  <w:num w:numId="18">
    <w:abstractNumId w:val="23"/>
  </w:num>
  <w:num w:numId="19">
    <w:abstractNumId w:val="19"/>
  </w:num>
  <w:num w:numId="20">
    <w:abstractNumId w:val="31"/>
  </w:num>
  <w:num w:numId="21">
    <w:abstractNumId w:val="10"/>
  </w:num>
  <w:num w:numId="22">
    <w:abstractNumId w:val="15"/>
  </w:num>
  <w:num w:numId="23">
    <w:abstractNumId w:val="9"/>
  </w:num>
  <w:num w:numId="24">
    <w:abstractNumId w:val="7"/>
  </w:num>
  <w:num w:numId="25">
    <w:abstractNumId w:val="1"/>
  </w:num>
  <w:num w:numId="26">
    <w:abstractNumId w:val="18"/>
  </w:num>
  <w:num w:numId="27">
    <w:abstractNumId w:val="3"/>
  </w:num>
  <w:num w:numId="28">
    <w:abstractNumId w:val="21"/>
  </w:num>
  <w:num w:numId="29">
    <w:abstractNumId w:val="25"/>
  </w:num>
  <w:num w:numId="30">
    <w:abstractNumId w:val="20"/>
  </w:num>
  <w:num w:numId="31">
    <w:abstractNumId w:val="12"/>
  </w:num>
  <w:num w:numId="32">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B7"/>
    <w:rsid w:val="00000876"/>
    <w:rsid w:val="00002057"/>
    <w:rsid w:val="00003A0C"/>
    <w:rsid w:val="00004027"/>
    <w:rsid w:val="00005322"/>
    <w:rsid w:val="00005B7A"/>
    <w:rsid w:val="00006A02"/>
    <w:rsid w:val="00007A0F"/>
    <w:rsid w:val="00012BA8"/>
    <w:rsid w:val="00012BD0"/>
    <w:rsid w:val="00013778"/>
    <w:rsid w:val="000152DB"/>
    <w:rsid w:val="00016575"/>
    <w:rsid w:val="00017038"/>
    <w:rsid w:val="0001726F"/>
    <w:rsid w:val="00020438"/>
    <w:rsid w:val="00023F8A"/>
    <w:rsid w:val="0002610B"/>
    <w:rsid w:val="000262FB"/>
    <w:rsid w:val="00026DEE"/>
    <w:rsid w:val="00030DF0"/>
    <w:rsid w:val="000326B8"/>
    <w:rsid w:val="000331AE"/>
    <w:rsid w:val="00034054"/>
    <w:rsid w:val="000357B2"/>
    <w:rsid w:val="0003781B"/>
    <w:rsid w:val="00037F2F"/>
    <w:rsid w:val="00044E3E"/>
    <w:rsid w:val="0004518E"/>
    <w:rsid w:val="00045787"/>
    <w:rsid w:val="000466DB"/>
    <w:rsid w:val="00050121"/>
    <w:rsid w:val="000520D8"/>
    <w:rsid w:val="000524A3"/>
    <w:rsid w:val="00054086"/>
    <w:rsid w:val="00054921"/>
    <w:rsid w:val="000556D4"/>
    <w:rsid w:val="00055A3E"/>
    <w:rsid w:val="00060628"/>
    <w:rsid w:val="00060766"/>
    <w:rsid w:val="0006082A"/>
    <w:rsid w:val="000610C3"/>
    <w:rsid w:val="00061C53"/>
    <w:rsid w:val="00061C92"/>
    <w:rsid w:val="00062799"/>
    <w:rsid w:val="00063116"/>
    <w:rsid w:val="00063E0E"/>
    <w:rsid w:val="00064BFB"/>
    <w:rsid w:val="00065566"/>
    <w:rsid w:val="000655FE"/>
    <w:rsid w:val="00071997"/>
    <w:rsid w:val="00072810"/>
    <w:rsid w:val="00072CAB"/>
    <w:rsid w:val="00073FAC"/>
    <w:rsid w:val="0007435E"/>
    <w:rsid w:val="000743B0"/>
    <w:rsid w:val="00075063"/>
    <w:rsid w:val="0007561D"/>
    <w:rsid w:val="000801BA"/>
    <w:rsid w:val="000808CD"/>
    <w:rsid w:val="000834D5"/>
    <w:rsid w:val="00083A8B"/>
    <w:rsid w:val="000845D6"/>
    <w:rsid w:val="0008625A"/>
    <w:rsid w:val="000864BC"/>
    <w:rsid w:val="0008707F"/>
    <w:rsid w:val="00090398"/>
    <w:rsid w:val="000903C1"/>
    <w:rsid w:val="00091421"/>
    <w:rsid w:val="0009146D"/>
    <w:rsid w:val="00095621"/>
    <w:rsid w:val="00095B64"/>
    <w:rsid w:val="00096EDF"/>
    <w:rsid w:val="00097061"/>
    <w:rsid w:val="000A0F5B"/>
    <w:rsid w:val="000A2B8C"/>
    <w:rsid w:val="000A33B9"/>
    <w:rsid w:val="000A57D8"/>
    <w:rsid w:val="000A5A29"/>
    <w:rsid w:val="000A6A4B"/>
    <w:rsid w:val="000A6B53"/>
    <w:rsid w:val="000B0446"/>
    <w:rsid w:val="000B169A"/>
    <w:rsid w:val="000B1BEF"/>
    <w:rsid w:val="000B30E5"/>
    <w:rsid w:val="000B6830"/>
    <w:rsid w:val="000B6B79"/>
    <w:rsid w:val="000B7361"/>
    <w:rsid w:val="000C2C20"/>
    <w:rsid w:val="000C38AF"/>
    <w:rsid w:val="000C38F4"/>
    <w:rsid w:val="000C565B"/>
    <w:rsid w:val="000C6A19"/>
    <w:rsid w:val="000C7F3D"/>
    <w:rsid w:val="000D1A64"/>
    <w:rsid w:val="000D1BE7"/>
    <w:rsid w:val="000D1FF3"/>
    <w:rsid w:val="000D26FF"/>
    <w:rsid w:val="000D321F"/>
    <w:rsid w:val="000D3FAB"/>
    <w:rsid w:val="000D5404"/>
    <w:rsid w:val="000D55A6"/>
    <w:rsid w:val="000D63A8"/>
    <w:rsid w:val="000D688C"/>
    <w:rsid w:val="000D7217"/>
    <w:rsid w:val="000D745F"/>
    <w:rsid w:val="000E15E9"/>
    <w:rsid w:val="000E4CAC"/>
    <w:rsid w:val="000E5775"/>
    <w:rsid w:val="000E5CAD"/>
    <w:rsid w:val="000E68B9"/>
    <w:rsid w:val="000F1559"/>
    <w:rsid w:val="000F3161"/>
    <w:rsid w:val="000F5263"/>
    <w:rsid w:val="000F527B"/>
    <w:rsid w:val="000F5E6F"/>
    <w:rsid w:val="000F6428"/>
    <w:rsid w:val="000F7303"/>
    <w:rsid w:val="000F7F32"/>
    <w:rsid w:val="0010536F"/>
    <w:rsid w:val="001058D3"/>
    <w:rsid w:val="00107BC8"/>
    <w:rsid w:val="0011111F"/>
    <w:rsid w:val="001122F3"/>
    <w:rsid w:val="00112553"/>
    <w:rsid w:val="00112803"/>
    <w:rsid w:val="00112B7E"/>
    <w:rsid w:val="0011526D"/>
    <w:rsid w:val="00115891"/>
    <w:rsid w:val="00116B07"/>
    <w:rsid w:val="00120340"/>
    <w:rsid w:val="00120DFD"/>
    <w:rsid w:val="00121206"/>
    <w:rsid w:val="0012137C"/>
    <w:rsid w:val="00121D23"/>
    <w:rsid w:val="00122012"/>
    <w:rsid w:val="00122D69"/>
    <w:rsid w:val="0012389B"/>
    <w:rsid w:val="00124BF2"/>
    <w:rsid w:val="001250EA"/>
    <w:rsid w:val="001263DA"/>
    <w:rsid w:val="00127BA7"/>
    <w:rsid w:val="0013051E"/>
    <w:rsid w:val="00131CD7"/>
    <w:rsid w:val="00132CEA"/>
    <w:rsid w:val="00132FEF"/>
    <w:rsid w:val="00134101"/>
    <w:rsid w:val="00137645"/>
    <w:rsid w:val="00137ABF"/>
    <w:rsid w:val="00137E4D"/>
    <w:rsid w:val="0014029D"/>
    <w:rsid w:val="001405CD"/>
    <w:rsid w:val="001425FE"/>
    <w:rsid w:val="00142BE7"/>
    <w:rsid w:val="00143D78"/>
    <w:rsid w:val="001440C7"/>
    <w:rsid w:val="00144190"/>
    <w:rsid w:val="0014524C"/>
    <w:rsid w:val="00146161"/>
    <w:rsid w:val="00146694"/>
    <w:rsid w:val="001474B6"/>
    <w:rsid w:val="00147842"/>
    <w:rsid w:val="00150032"/>
    <w:rsid w:val="001502BF"/>
    <w:rsid w:val="00150AFF"/>
    <w:rsid w:val="001512F0"/>
    <w:rsid w:val="00152543"/>
    <w:rsid w:val="00153217"/>
    <w:rsid w:val="00154D6B"/>
    <w:rsid w:val="00154F17"/>
    <w:rsid w:val="001552AE"/>
    <w:rsid w:val="00155D53"/>
    <w:rsid w:val="0015627D"/>
    <w:rsid w:val="0015708E"/>
    <w:rsid w:val="00157880"/>
    <w:rsid w:val="00162D50"/>
    <w:rsid w:val="00163875"/>
    <w:rsid w:val="001645A0"/>
    <w:rsid w:val="00164AD1"/>
    <w:rsid w:val="0016609B"/>
    <w:rsid w:val="001664EA"/>
    <w:rsid w:val="00166F86"/>
    <w:rsid w:val="00170EA1"/>
    <w:rsid w:val="00171C55"/>
    <w:rsid w:val="00171D83"/>
    <w:rsid w:val="0017352C"/>
    <w:rsid w:val="001744A8"/>
    <w:rsid w:val="00174BD2"/>
    <w:rsid w:val="00175B29"/>
    <w:rsid w:val="0017660E"/>
    <w:rsid w:val="00176883"/>
    <w:rsid w:val="0018496B"/>
    <w:rsid w:val="00185B1F"/>
    <w:rsid w:val="00186107"/>
    <w:rsid w:val="00186377"/>
    <w:rsid w:val="001877A7"/>
    <w:rsid w:val="0019005E"/>
    <w:rsid w:val="00190296"/>
    <w:rsid w:val="00190BEA"/>
    <w:rsid w:val="001922A3"/>
    <w:rsid w:val="001930D7"/>
    <w:rsid w:val="001932B2"/>
    <w:rsid w:val="001A1B5C"/>
    <w:rsid w:val="001A29D6"/>
    <w:rsid w:val="001A2D1B"/>
    <w:rsid w:val="001A2FF8"/>
    <w:rsid w:val="001A34C8"/>
    <w:rsid w:val="001A3D68"/>
    <w:rsid w:val="001A428F"/>
    <w:rsid w:val="001A4959"/>
    <w:rsid w:val="001A4B2E"/>
    <w:rsid w:val="001A4BF4"/>
    <w:rsid w:val="001A7137"/>
    <w:rsid w:val="001B0586"/>
    <w:rsid w:val="001B20C8"/>
    <w:rsid w:val="001B260C"/>
    <w:rsid w:val="001B3E31"/>
    <w:rsid w:val="001C1987"/>
    <w:rsid w:val="001C20ED"/>
    <w:rsid w:val="001C2216"/>
    <w:rsid w:val="001C2F80"/>
    <w:rsid w:val="001C32E5"/>
    <w:rsid w:val="001C5036"/>
    <w:rsid w:val="001C51AD"/>
    <w:rsid w:val="001D282F"/>
    <w:rsid w:val="001D49DE"/>
    <w:rsid w:val="001D5DDB"/>
    <w:rsid w:val="001D609F"/>
    <w:rsid w:val="001D62B9"/>
    <w:rsid w:val="001D68E1"/>
    <w:rsid w:val="001D73BE"/>
    <w:rsid w:val="001D7498"/>
    <w:rsid w:val="001D7739"/>
    <w:rsid w:val="001E0401"/>
    <w:rsid w:val="001E0E56"/>
    <w:rsid w:val="001E2673"/>
    <w:rsid w:val="001E28E3"/>
    <w:rsid w:val="001E35DC"/>
    <w:rsid w:val="001E3619"/>
    <w:rsid w:val="001E3A0D"/>
    <w:rsid w:val="001E3CF1"/>
    <w:rsid w:val="001E3F74"/>
    <w:rsid w:val="001E4920"/>
    <w:rsid w:val="001E655F"/>
    <w:rsid w:val="001E7067"/>
    <w:rsid w:val="001E718A"/>
    <w:rsid w:val="001E7524"/>
    <w:rsid w:val="001F1D70"/>
    <w:rsid w:val="001F3F30"/>
    <w:rsid w:val="001F43F2"/>
    <w:rsid w:val="001F505D"/>
    <w:rsid w:val="001F5FA9"/>
    <w:rsid w:val="001F7B07"/>
    <w:rsid w:val="00200D59"/>
    <w:rsid w:val="0020336D"/>
    <w:rsid w:val="002046D2"/>
    <w:rsid w:val="0020556C"/>
    <w:rsid w:val="00206838"/>
    <w:rsid w:val="00207990"/>
    <w:rsid w:val="00210523"/>
    <w:rsid w:val="00211137"/>
    <w:rsid w:val="002135E4"/>
    <w:rsid w:val="002137BA"/>
    <w:rsid w:val="00214364"/>
    <w:rsid w:val="002148B8"/>
    <w:rsid w:val="00215307"/>
    <w:rsid w:val="00216ED9"/>
    <w:rsid w:val="00217C27"/>
    <w:rsid w:val="00223563"/>
    <w:rsid w:val="0022414B"/>
    <w:rsid w:val="00227C2C"/>
    <w:rsid w:val="0023021B"/>
    <w:rsid w:val="00230AA7"/>
    <w:rsid w:val="00230E51"/>
    <w:rsid w:val="00236186"/>
    <w:rsid w:val="00236435"/>
    <w:rsid w:val="00236498"/>
    <w:rsid w:val="00236790"/>
    <w:rsid w:val="00237D45"/>
    <w:rsid w:val="002401CA"/>
    <w:rsid w:val="00241725"/>
    <w:rsid w:val="00241887"/>
    <w:rsid w:val="00243231"/>
    <w:rsid w:val="00244E1B"/>
    <w:rsid w:val="0024535F"/>
    <w:rsid w:val="00245876"/>
    <w:rsid w:val="00245E8C"/>
    <w:rsid w:val="00246E0C"/>
    <w:rsid w:val="0025160B"/>
    <w:rsid w:val="00251BCF"/>
    <w:rsid w:val="00252CE2"/>
    <w:rsid w:val="002530EE"/>
    <w:rsid w:val="002547C2"/>
    <w:rsid w:val="0025534B"/>
    <w:rsid w:val="00255AE7"/>
    <w:rsid w:val="00256049"/>
    <w:rsid w:val="00256CE5"/>
    <w:rsid w:val="002616EA"/>
    <w:rsid w:val="00262298"/>
    <w:rsid w:val="0026251C"/>
    <w:rsid w:val="00263B5B"/>
    <w:rsid w:val="002645AD"/>
    <w:rsid w:val="0026488A"/>
    <w:rsid w:val="00264F92"/>
    <w:rsid w:val="002653D1"/>
    <w:rsid w:val="00266E81"/>
    <w:rsid w:val="00267EF0"/>
    <w:rsid w:val="00271894"/>
    <w:rsid w:val="002719D7"/>
    <w:rsid w:val="00272B1E"/>
    <w:rsid w:val="00274EF5"/>
    <w:rsid w:val="002757AD"/>
    <w:rsid w:val="0027715E"/>
    <w:rsid w:val="0027788F"/>
    <w:rsid w:val="002810B0"/>
    <w:rsid w:val="00282374"/>
    <w:rsid w:val="00283D72"/>
    <w:rsid w:val="00285217"/>
    <w:rsid w:val="0028551A"/>
    <w:rsid w:val="00285DC8"/>
    <w:rsid w:val="00286FCD"/>
    <w:rsid w:val="0029097F"/>
    <w:rsid w:val="002917E4"/>
    <w:rsid w:val="0029210F"/>
    <w:rsid w:val="00297A1F"/>
    <w:rsid w:val="002A0147"/>
    <w:rsid w:val="002A0B3B"/>
    <w:rsid w:val="002A265F"/>
    <w:rsid w:val="002A299F"/>
    <w:rsid w:val="002A29C2"/>
    <w:rsid w:val="002A44DF"/>
    <w:rsid w:val="002A49C5"/>
    <w:rsid w:val="002A4B98"/>
    <w:rsid w:val="002A5DFA"/>
    <w:rsid w:val="002B04D3"/>
    <w:rsid w:val="002B0514"/>
    <w:rsid w:val="002B1F62"/>
    <w:rsid w:val="002B2A31"/>
    <w:rsid w:val="002B2F68"/>
    <w:rsid w:val="002B5B73"/>
    <w:rsid w:val="002B6003"/>
    <w:rsid w:val="002B6E62"/>
    <w:rsid w:val="002C01A3"/>
    <w:rsid w:val="002C098E"/>
    <w:rsid w:val="002C1084"/>
    <w:rsid w:val="002C4610"/>
    <w:rsid w:val="002C78A0"/>
    <w:rsid w:val="002D1386"/>
    <w:rsid w:val="002D13A9"/>
    <w:rsid w:val="002D1710"/>
    <w:rsid w:val="002D33ED"/>
    <w:rsid w:val="002D707A"/>
    <w:rsid w:val="002D7113"/>
    <w:rsid w:val="002D7206"/>
    <w:rsid w:val="002E026E"/>
    <w:rsid w:val="002E07FA"/>
    <w:rsid w:val="002E16DD"/>
    <w:rsid w:val="002E2183"/>
    <w:rsid w:val="002E236E"/>
    <w:rsid w:val="002E42C1"/>
    <w:rsid w:val="002E5BE0"/>
    <w:rsid w:val="002E68E0"/>
    <w:rsid w:val="002E68E6"/>
    <w:rsid w:val="002E6DE9"/>
    <w:rsid w:val="002E7227"/>
    <w:rsid w:val="002F0375"/>
    <w:rsid w:val="002F076B"/>
    <w:rsid w:val="002F17A4"/>
    <w:rsid w:val="002F231B"/>
    <w:rsid w:val="002F2362"/>
    <w:rsid w:val="002F43E9"/>
    <w:rsid w:val="002F4DA9"/>
    <w:rsid w:val="002F7220"/>
    <w:rsid w:val="002F7314"/>
    <w:rsid w:val="002F7EA0"/>
    <w:rsid w:val="0030014E"/>
    <w:rsid w:val="00300D39"/>
    <w:rsid w:val="00301EE3"/>
    <w:rsid w:val="00302ABF"/>
    <w:rsid w:val="00302C56"/>
    <w:rsid w:val="003033D0"/>
    <w:rsid w:val="0030359C"/>
    <w:rsid w:val="00305649"/>
    <w:rsid w:val="0030697F"/>
    <w:rsid w:val="00306BA6"/>
    <w:rsid w:val="0030773C"/>
    <w:rsid w:val="00307FCF"/>
    <w:rsid w:val="003107D8"/>
    <w:rsid w:val="003126FF"/>
    <w:rsid w:val="00314936"/>
    <w:rsid w:val="003152C8"/>
    <w:rsid w:val="003168DB"/>
    <w:rsid w:val="00317153"/>
    <w:rsid w:val="0031728B"/>
    <w:rsid w:val="003177D6"/>
    <w:rsid w:val="00321D0D"/>
    <w:rsid w:val="00322F93"/>
    <w:rsid w:val="00323B05"/>
    <w:rsid w:val="003245EA"/>
    <w:rsid w:val="00325E2C"/>
    <w:rsid w:val="003273F6"/>
    <w:rsid w:val="0032767B"/>
    <w:rsid w:val="00330AE6"/>
    <w:rsid w:val="00331052"/>
    <w:rsid w:val="00331ED4"/>
    <w:rsid w:val="00331F6B"/>
    <w:rsid w:val="003330D7"/>
    <w:rsid w:val="00333228"/>
    <w:rsid w:val="003333F3"/>
    <w:rsid w:val="00334261"/>
    <w:rsid w:val="0033449F"/>
    <w:rsid w:val="00335192"/>
    <w:rsid w:val="00335A51"/>
    <w:rsid w:val="00336326"/>
    <w:rsid w:val="0033644F"/>
    <w:rsid w:val="00337213"/>
    <w:rsid w:val="00337ECD"/>
    <w:rsid w:val="00340A87"/>
    <w:rsid w:val="00340A89"/>
    <w:rsid w:val="00341272"/>
    <w:rsid w:val="00342D05"/>
    <w:rsid w:val="00345059"/>
    <w:rsid w:val="003459AA"/>
    <w:rsid w:val="0034669D"/>
    <w:rsid w:val="003467FB"/>
    <w:rsid w:val="003471A1"/>
    <w:rsid w:val="00347D7E"/>
    <w:rsid w:val="00351B92"/>
    <w:rsid w:val="003547A6"/>
    <w:rsid w:val="003547A9"/>
    <w:rsid w:val="003551C0"/>
    <w:rsid w:val="00356849"/>
    <w:rsid w:val="00357F3A"/>
    <w:rsid w:val="00360156"/>
    <w:rsid w:val="00362F7B"/>
    <w:rsid w:val="003640C2"/>
    <w:rsid w:val="00364C54"/>
    <w:rsid w:val="0036668D"/>
    <w:rsid w:val="00370075"/>
    <w:rsid w:val="0037252B"/>
    <w:rsid w:val="00372551"/>
    <w:rsid w:val="0037309E"/>
    <w:rsid w:val="003745F3"/>
    <w:rsid w:val="003763F1"/>
    <w:rsid w:val="00380DF0"/>
    <w:rsid w:val="00383170"/>
    <w:rsid w:val="00383717"/>
    <w:rsid w:val="00385050"/>
    <w:rsid w:val="00385B56"/>
    <w:rsid w:val="00386D16"/>
    <w:rsid w:val="00386F4E"/>
    <w:rsid w:val="003912F4"/>
    <w:rsid w:val="003915DE"/>
    <w:rsid w:val="0039230D"/>
    <w:rsid w:val="00392A9A"/>
    <w:rsid w:val="00392DF5"/>
    <w:rsid w:val="00392EA4"/>
    <w:rsid w:val="00393F22"/>
    <w:rsid w:val="00394FD0"/>
    <w:rsid w:val="00395FBF"/>
    <w:rsid w:val="0039712E"/>
    <w:rsid w:val="0039752F"/>
    <w:rsid w:val="003A007E"/>
    <w:rsid w:val="003A033C"/>
    <w:rsid w:val="003A0CD3"/>
    <w:rsid w:val="003A20D5"/>
    <w:rsid w:val="003A31D0"/>
    <w:rsid w:val="003A38FA"/>
    <w:rsid w:val="003A4084"/>
    <w:rsid w:val="003A4593"/>
    <w:rsid w:val="003A4BA9"/>
    <w:rsid w:val="003A51E9"/>
    <w:rsid w:val="003A75D7"/>
    <w:rsid w:val="003B1057"/>
    <w:rsid w:val="003B5F88"/>
    <w:rsid w:val="003C0AD7"/>
    <w:rsid w:val="003C13C6"/>
    <w:rsid w:val="003C3054"/>
    <w:rsid w:val="003C31F2"/>
    <w:rsid w:val="003C41DD"/>
    <w:rsid w:val="003C4953"/>
    <w:rsid w:val="003C5140"/>
    <w:rsid w:val="003C5897"/>
    <w:rsid w:val="003C5BB5"/>
    <w:rsid w:val="003C666E"/>
    <w:rsid w:val="003C6878"/>
    <w:rsid w:val="003C79E7"/>
    <w:rsid w:val="003D1ED1"/>
    <w:rsid w:val="003D3C50"/>
    <w:rsid w:val="003D419F"/>
    <w:rsid w:val="003D41CC"/>
    <w:rsid w:val="003D465A"/>
    <w:rsid w:val="003D46F7"/>
    <w:rsid w:val="003D603B"/>
    <w:rsid w:val="003D7375"/>
    <w:rsid w:val="003D78FF"/>
    <w:rsid w:val="003E2F5E"/>
    <w:rsid w:val="003E3774"/>
    <w:rsid w:val="003E572E"/>
    <w:rsid w:val="003E6CFB"/>
    <w:rsid w:val="003E7D0C"/>
    <w:rsid w:val="003E7EC3"/>
    <w:rsid w:val="003F38F9"/>
    <w:rsid w:val="003F50A2"/>
    <w:rsid w:val="003F680D"/>
    <w:rsid w:val="003F7765"/>
    <w:rsid w:val="004016A0"/>
    <w:rsid w:val="004024C1"/>
    <w:rsid w:val="0040250D"/>
    <w:rsid w:val="00404FC8"/>
    <w:rsid w:val="004051B2"/>
    <w:rsid w:val="004055BD"/>
    <w:rsid w:val="004061D4"/>
    <w:rsid w:val="00406F04"/>
    <w:rsid w:val="00407DE2"/>
    <w:rsid w:val="00410281"/>
    <w:rsid w:val="00412B8D"/>
    <w:rsid w:val="004150CE"/>
    <w:rsid w:val="00415575"/>
    <w:rsid w:val="00415891"/>
    <w:rsid w:val="00415969"/>
    <w:rsid w:val="004159E1"/>
    <w:rsid w:val="00416150"/>
    <w:rsid w:val="00416886"/>
    <w:rsid w:val="004214EB"/>
    <w:rsid w:val="00422127"/>
    <w:rsid w:val="0042316C"/>
    <w:rsid w:val="00424DAB"/>
    <w:rsid w:val="00425D4D"/>
    <w:rsid w:val="00426171"/>
    <w:rsid w:val="00426CA2"/>
    <w:rsid w:val="00427DDB"/>
    <w:rsid w:val="004331F4"/>
    <w:rsid w:val="00437F35"/>
    <w:rsid w:val="0044059B"/>
    <w:rsid w:val="00451488"/>
    <w:rsid w:val="0045296D"/>
    <w:rsid w:val="00452FD5"/>
    <w:rsid w:val="00453772"/>
    <w:rsid w:val="00455333"/>
    <w:rsid w:val="004571CA"/>
    <w:rsid w:val="0046045C"/>
    <w:rsid w:val="00461664"/>
    <w:rsid w:val="00461670"/>
    <w:rsid w:val="00461AA2"/>
    <w:rsid w:val="00461DE7"/>
    <w:rsid w:val="00462F8D"/>
    <w:rsid w:val="004636C3"/>
    <w:rsid w:val="00463D21"/>
    <w:rsid w:val="0046463F"/>
    <w:rsid w:val="00464F26"/>
    <w:rsid w:val="00465A3B"/>
    <w:rsid w:val="00465C87"/>
    <w:rsid w:val="00466333"/>
    <w:rsid w:val="00467E9B"/>
    <w:rsid w:val="00470FCF"/>
    <w:rsid w:val="00471978"/>
    <w:rsid w:val="00472141"/>
    <w:rsid w:val="00473FD6"/>
    <w:rsid w:val="0047495B"/>
    <w:rsid w:val="00474AB1"/>
    <w:rsid w:val="00474AC6"/>
    <w:rsid w:val="004770D5"/>
    <w:rsid w:val="00480F2C"/>
    <w:rsid w:val="00481832"/>
    <w:rsid w:val="00484132"/>
    <w:rsid w:val="004847CD"/>
    <w:rsid w:val="00484DC2"/>
    <w:rsid w:val="00484F02"/>
    <w:rsid w:val="00484FF6"/>
    <w:rsid w:val="00487749"/>
    <w:rsid w:val="004931AB"/>
    <w:rsid w:val="00496D95"/>
    <w:rsid w:val="004A15AA"/>
    <w:rsid w:val="004A24A4"/>
    <w:rsid w:val="004A5A2F"/>
    <w:rsid w:val="004A7724"/>
    <w:rsid w:val="004B0483"/>
    <w:rsid w:val="004B0574"/>
    <w:rsid w:val="004B2ADD"/>
    <w:rsid w:val="004B2DCF"/>
    <w:rsid w:val="004B30F9"/>
    <w:rsid w:val="004B6233"/>
    <w:rsid w:val="004B6A69"/>
    <w:rsid w:val="004B6F93"/>
    <w:rsid w:val="004C02EA"/>
    <w:rsid w:val="004C15FE"/>
    <w:rsid w:val="004C244B"/>
    <w:rsid w:val="004C249A"/>
    <w:rsid w:val="004C2753"/>
    <w:rsid w:val="004C3201"/>
    <w:rsid w:val="004C3C61"/>
    <w:rsid w:val="004C6542"/>
    <w:rsid w:val="004C733E"/>
    <w:rsid w:val="004D1B7F"/>
    <w:rsid w:val="004D36BC"/>
    <w:rsid w:val="004D4115"/>
    <w:rsid w:val="004D548D"/>
    <w:rsid w:val="004D6655"/>
    <w:rsid w:val="004D6F93"/>
    <w:rsid w:val="004E19CA"/>
    <w:rsid w:val="004E2854"/>
    <w:rsid w:val="004E28C6"/>
    <w:rsid w:val="004E2B68"/>
    <w:rsid w:val="004E4B8E"/>
    <w:rsid w:val="004E52B9"/>
    <w:rsid w:val="004E714E"/>
    <w:rsid w:val="004E7503"/>
    <w:rsid w:val="004E7F3D"/>
    <w:rsid w:val="004F2206"/>
    <w:rsid w:val="004F4C9A"/>
    <w:rsid w:val="004F50F8"/>
    <w:rsid w:val="004F5C0A"/>
    <w:rsid w:val="004F5CBC"/>
    <w:rsid w:val="004F7B8B"/>
    <w:rsid w:val="00503CC5"/>
    <w:rsid w:val="005041B4"/>
    <w:rsid w:val="005051DA"/>
    <w:rsid w:val="00505396"/>
    <w:rsid w:val="00510782"/>
    <w:rsid w:val="00510B84"/>
    <w:rsid w:val="005151D7"/>
    <w:rsid w:val="005208F9"/>
    <w:rsid w:val="00522A76"/>
    <w:rsid w:val="005235B2"/>
    <w:rsid w:val="00523E5B"/>
    <w:rsid w:val="005240F9"/>
    <w:rsid w:val="00524E90"/>
    <w:rsid w:val="005261C2"/>
    <w:rsid w:val="00526B55"/>
    <w:rsid w:val="00526D25"/>
    <w:rsid w:val="00526EE8"/>
    <w:rsid w:val="00527234"/>
    <w:rsid w:val="00532BE5"/>
    <w:rsid w:val="00532FA4"/>
    <w:rsid w:val="0053347A"/>
    <w:rsid w:val="00533C8E"/>
    <w:rsid w:val="0053408D"/>
    <w:rsid w:val="005347A4"/>
    <w:rsid w:val="00535392"/>
    <w:rsid w:val="00536379"/>
    <w:rsid w:val="00537D95"/>
    <w:rsid w:val="00540567"/>
    <w:rsid w:val="00541A51"/>
    <w:rsid w:val="00543AAD"/>
    <w:rsid w:val="005448E9"/>
    <w:rsid w:val="00546306"/>
    <w:rsid w:val="00546413"/>
    <w:rsid w:val="00546592"/>
    <w:rsid w:val="00546644"/>
    <w:rsid w:val="00547373"/>
    <w:rsid w:val="00550183"/>
    <w:rsid w:val="005513E6"/>
    <w:rsid w:val="00552EC2"/>
    <w:rsid w:val="0055363F"/>
    <w:rsid w:val="005539B4"/>
    <w:rsid w:val="00554284"/>
    <w:rsid w:val="0055442B"/>
    <w:rsid w:val="00554AD6"/>
    <w:rsid w:val="00556CFF"/>
    <w:rsid w:val="00561173"/>
    <w:rsid w:val="0056350E"/>
    <w:rsid w:val="005635FE"/>
    <w:rsid w:val="005656EF"/>
    <w:rsid w:val="00565876"/>
    <w:rsid w:val="00565EE6"/>
    <w:rsid w:val="0056662E"/>
    <w:rsid w:val="00566FC6"/>
    <w:rsid w:val="00567095"/>
    <w:rsid w:val="00567BAE"/>
    <w:rsid w:val="00567C44"/>
    <w:rsid w:val="00570D4E"/>
    <w:rsid w:val="005727D5"/>
    <w:rsid w:val="00573C7F"/>
    <w:rsid w:val="00576EA1"/>
    <w:rsid w:val="00577A04"/>
    <w:rsid w:val="00581DD4"/>
    <w:rsid w:val="00582272"/>
    <w:rsid w:val="005822B9"/>
    <w:rsid w:val="00584D97"/>
    <w:rsid w:val="005914D0"/>
    <w:rsid w:val="00595C2D"/>
    <w:rsid w:val="00597758"/>
    <w:rsid w:val="00597E5F"/>
    <w:rsid w:val="005A005E"/>
    <w:rsid w:val="005A03DE"/>
    <w:rsid w:val="005A1224"/>
    <w:rsid w:val="005A274C"/>
    <w:rsid w:val="005A331D"/>
    <w:rsid w:val="005A7708"/>
    <w:rsid w:val="005B09E9"/>
    <w:rsid w:val="005B0A2D"/>
    <w:rsid w:val="005B11F6"/>
    <w:rsid w:val="005B1B1E"/>
    <w:rsid w:val="005B2B8F"/>
    <w:rsid w:val="005B2CF8"/>
    <w:rsid w:val="005B3FB6"/>
    <w:rsid w:val="005B50DD"/>
    <w:rsid w:val="005B537D"/>
    <w:rsid w:val="005B7304"/>
    <w:rsid w:val="005C1700"/>
    <w:rsid w:val="005C1C4A"/>
    <w:rsid w:val="005C4DDB"/>
    <w:rsid w:val="005C5A9E"/>
    <w:rsid w:val="005D2696"/>
    <w:rsid w:val="005E279D"/>
    <w:rsid w:val="005E6CFB"/>
    <w:rsid w:val="005E6FCE"/>
    <w:rsid w:val="005E7294"/>
    <w:rsid w:val="005E7F45"/>
    <w:rsid w:val="005EBDD4"/>
    <w:rsid w:val="005F1968"/>
    <w:rsid w:val="005F36AE"/>
    <w:rsid w:val="005F3E93"/>
    <w:rsid w:val="005F4B00"/>
    <w:rsid w:val="00600858"/>
    <w:rsid w:val="0060106B"/>
    <w:rsid w:val="00601236"/>
    <w:rsid w:val="006040E2"/>
    <w:rsid w:val="00604D75"/>
    <w:rsid w:val="0060592E"/>
    <w:rsid w:val="0060652A"/>
    <w:rsid w:val="00606A26"/>
    <w:rsid w:val="00606B3F"/>
    <w:rsid w:val="00607629"/>
    <w:rsid w:val="00610446"/>
    <w:rsid w:val="00610EC7"/>
    <w:rsid w:val="0061117D"/>
    <w:rsid w:val="006113F0"/>
    <w:rsid w:val="0061168E"/>
    <w:rsid w:val="00612183"/>
    <w:rsid w:val="0061277B"/>
    <w:rsid w:val="00612EBC"/>
    <w:rsid w:val="006147C6"/>
    <w:rsid w:val="0061480A"/>
    <w:rsid w:val="00615401"/>
    <w:rsid w:val="00615EB1"/>
    <w:rsid w:val="006203CD"/>
    <w:rsid w:val="00621991"/>
    <w:rsid w:val="00621F35"/>
    <w:rsid w:val="00622443"/>
    <w:rsid w:val="00622681"/>
    <w:rsid w:val="00622756"/>
    <w:rsid w:val="006228E5"/>
    <w:rsid w:val="0062332B"/>
    <w:rsid w:val="0062334E"/>
    <w:rsid w:val="00623626"/>
    <w:rsid w:val="006246EE"/>
    <w:rsid w:val="0063174D"/>
    <w:rsid w:val="00632051"/>
    <w:rsid w:val="00632182"/>
    <w:rsid w:val="006321E5"/>
    <w:rsid w:val="00633C32"/>
    <w:rsid w:val="00634374"/>
    <w:rsid w:val="0063443C"/>
    <w:rsid w:val="00634461"/>
    <w:rsid w:val="00635BA0"/>
    <w:rsid w:val="0063647C"/>
    <w:rsid w:val="00636959"/>
    <w:rsid w:val="00636D20"/>
    <w:rsid w:val="006413BA"/>
    <w:rsid w:val="00642685"/>
    <w:rsid w:val="00643D6B"/>
    <w:rsid w:val="0064463D"/>
    <w:rsid w:val="00644A45"/>
    <w:rsid w:val="00644F50"/>
    <w:rsid w:val="00645672"/>
    <w:rsid w:val="0065044C"/>
    <w:rsid w:val="006543B4"/>
    <w:rsid w:val="00655532"/>
    <w:rsid w:val="006556EC"/>
    <w:rsid w:val="0066141B"/>
    <w:rsid w:val="0066249F"/>
    <w:rsid w:val="00662FE1"/>
    <w:rsid w:val="0066345A"/>
    <w:rsid w:val="00665E76"/>
    <w:rsid w:val="00666157"/>
    <w:rsid w:val="0066640B"/>
    <w:rsid w:val="00666A63"/>
    <w:rsid w:val="00670214"/>
    <w:rsid w:val="006713FB"/>
    <w:rsid w:val="0067288D"/>
    <w:rsid w:val="0067325F"/>
    <w:rsid w:val="00674DBA"/>
    <w:rsid w:val="00675151"/>
    <w:rsid w:val="006757BE"/>
    <w:rsid w:val="00675ECB"/>
    <w:rsid w:val="006762B1"/>
    <w:rsid w:val="006774BC"/>
    <w:rsid w:val="006826E7"/>
    <w:rsid w:val="006829D4"/>
    <w:rsid w:val="00685D5D"/>
    <w:rsid w:val="00686138"/>
    <w:rsid w:val="00687131"/>
    <w:rsid w:val="0069066E"/>
    <w:rsid w:val="00690CB8"/>
    <w:rsid w:val="00693129"/>
    <w:rsid w:val="00696E7B"/>
    <w:rsid w:val="006A15B6"/>
    <w:rsid w:val="006A1893"/>
    <w:rsid w:val="006A1965"/>
    <w:rsid w:val="006A2D53"/>
    <w:rsid w:val="006A3F32"/>
    <w:rsid w:val="006A5DFC"/>
    <w:rsid w:val="006A5ED5"/>
    <w:rsid w:val="006A6951"/>
    <w:rsid w:val="006B2CF5"/>
    <w:rsid w:val="006B30DE"/>
    <w:rsid w:val="006B436A"/>
    <w:rsid w:val="006B4439"/>
    <w:rsid w:val="006B5A50"/>
    <w:rsid w:val="006B5E21"/>
    <w:rsid w:val="006B7153"/>
    <w:rsid w:val="006B7269"/>
    <w:rsid w:val="006B76EA"/>
    <w:rsid w:val="006C10CD"/>
    <w:rsid w:val="006C1F2B"/>
    <w:rsid w:val="006C3FA8"/>
    <w:rsid w:val="006C43E1"/>
    <w:rsid w:val="006C5284"/>
    <w:rsid w:val="006C5AEA"/>
    <w:rsid w:val="006C60B2"/>
    <w:rsid w:val="006C731B"/>
    <w:rsid w:val="006C75F5"/>
    <w:rsid w:val="006C7CB2"/>
    <w:rsid w:val="006D2436"/>
    <w:rsid w:val="006D3311"/>
    <w:rsid w:val="006D4B66"/>
    <w:rsid w:val="006D5613"/>
    <w:rsid w:val="006D714E"/>
    <w:rsid w:val="006D734C"/>
    <w:rsid w:val="006E16B3"/>
    <w:rsid w:val="006E1F09"/>
    <w:rsid w:val="006E4C4B"/>
    <w:rsid w:val="006E4DD2"/>
    <w:rsid w:val="006E50D6"/>
    <w:rsid w:val="006E5E6C"/>
    <w:rsid w:val="006E670E"/>
    <w:rsid w:val="006E7650"/>
    <w:rsid w:val="006F07FC"/>
    <w:rsid w:val="006F0AD6"/>
    <w:rsid w:val="006F2BFF"/>
    <w:rsid w:val="006F3CE8"/>
    <w:rsid w:val="006F4B43"/>
    <w:rsid w:val="006F5089"/>
    <w:rsid w:val="006F62BB"/>
    <w:rsid w:val="006F7275"/>
    <w:rsid w:val="006F7B2B"/>
    <w:rsid w:val="007007F4"/>
    <w:rsid w:val="007012E8"/>
    <w:rsid w:val="00702644"/>
    <w:rsid w:val="0070341E"/>
    <w:rsid w:val="00704466"/>
    <w:rsid w:val="007044C3"/>
    <w:rsid w:val="007058A9"/>
    <w:rsid w:val="0070746A"/>
    <w:rsid w:val="00707851"/>
    <w:rsid w:val="00710255"/>
    <w:rsid w:val="007109A6"/>
    <w:rsid w:val="00712B2F"/>
    <w:rsid w:val="007135B7"/>
    <w:rsid w:val="00714014"/>
    <w:rsid w:val="00714A9F"/>
    <w:rsid w:val="0071754D"/>
    <w:rsid w:val="00717A4B"/>
    <w:rsid w:val="00720076"/>
    <w:rsid w:val="00720F8D"/>
    <w:rsid w:val="00721B84"/>
    <w:rsid w:val="00721C2C"/>
    <w:rsid w:val="00721CB4"/>
    <w:rsid w:val="00724625"/>
    <w:rsid w:val="00725114"/>
    <w:rsid w:val="007253F4"/>
    <w:rsid w:val="00725D8A"/>
    <w:rsid w:val="00727E21"/>
    <w:rsid w:val="007306B0"/>
    <w:rsid w:val="00731478"/>
    <w:rsid w:val="007337A4"/>
    <w:rsid w:val="00733F9F"/>
    <w:rsid w:val="00734494"/>
    <w:rsid w:val="007362CE"/>
    <w:rsid w:val="00740CA0"/>
    <w:rsid w:val="00742281"/>
    <w:rsid w:val="0074266D"/>
    <w:rsid w:val="00744139"/>
    <w:rsid w:val="00744535"/>
    <w:rsid w:val="00744C08"/>
    <w:rsid w:val="00744E6F"/>
    <w:rsid w:val="007451A5"/>
    <w:rsid w:val="007456E6"/>
    <w:rsid w:val="00745873"/>
    <w:rsid w:val="00745F97"/>
    <w:rsid w:val="0074783F"/>
    <w:rsid w:val="00751CD0"/>
    <w:rsid w:val="0075320F"/>
    <w:rsid w:val="00756C79"/>
    <w:rsid w:val="00760801"/>
    <w:rsid w:val="00761AE4"/>
    <w:rsid w:val="00761BFA"/>
    <w:rsid w:val="007634E4"/>
    <w:rsid w:val="00766A2A"/>
    <w:rsid w:val="00767C2A"/>
    <w:rsid w:val="00772D17"/>
    <w:rsid w:val="00774901"/>
    <w:rsid w:val="00776C80"/>
    <w:rsid w:val="00777158"/>
    <w:rsid w:val="0078050E"/>
    <w:rsid w:val="00780D37"/>
    <w:rsid w:val="007816FD"/>
    <w:rsid w:val="00783E79"/>
    <w:rsid w:val="007851E3"/>
    <w:rsid w:val="007856D7"/>
    <w:rsid w:val="0078661E"/>
    <w:rsid w:val="007875EF"/>
    <w:rsid w:val="007923AE"/>
    <w:rsid w:val="0079289B"/>
    <w:rsid w:val="00792C5B"/>
    <w:rsid w:val="00795262"/>
    <w:rsid w:val="00796368"/>
    <w:rsid w:val="00796473"/>
    <w:rsid w:val="00796C56"/>
    <w:rsid w:val="007A0385"/>
    <w:rsid w:val="007A0B84"/>
    <w:rsid w:val="007A0D19"/>
    <w:rsid w:val="007A20CA"/>
    <w:rsid w:val="007A2C70"/>
    <w:rsid w:val="007A3F44"/>
    <w:rsid w:val="007A42D7"/>
    <w:rsid w:val="007A53D7"/>
    <w:rsid w:val="007A791D"/>
    <w:rsid w:val="007A7EBC"/>
    <w:rsid w:val="007B0358"/>
    <w:rsid w:val="007B091C"/>
    <w:rsid w:val="007B1519"/>
    <w:rsid w:val="007B418E"/>
    <w:rsid w:val="007B466C"/>
    <w:rsid w:val="007B4CB5"/>
    <w:rsid w:val="007B5F22"/>
    <w:rsid w:val="007B63D4"/>
    <w:rsid w:val="007B77C7"/>
    <w:rsid w:val="007B7954"/>
    <w:rsid w:val="007C056A"/>
    <w:rsid w:val="007C1A12"/>
    <w:rsid w:val="007C2320"/>
    <w:rsid w:val="007C3EAD"/>
    <w:rsid w:val="007C5B13"/>
    <w:rsid w:val="007C68B7"/>
    <w:rsid w:val="007D4688"/>
    <w:rsid w:val="007D78B5"/>
    <w:rsid w:val="007E0679"/>
    <w:rsid w:val="007E169F"/>
    <w:rsid w:val="007E235F"/>
    <w:rsid w:val="007E519A"/>
    <w:rsid w:val="007E6855"/>
    <w:rsid w:val="007E7403"/>
    <w:rsid w:val="007E77E2"/>
    <w:rsid w:val="007E7C49"/>
    <w:rsid w:val="007F15A2"/>
    <w:rsid w:val="007F1D25"/>
    <w:rsid w:val="007F22AE"/>
    <w:rsid w:val="007F30BC"/>
    <w:rsid w:val="007F37D2"/>
    <w:rsid w:val="007F39B0"/>
    <w:rsid w:val="007F4309"/>
    <w:rsid w:val="007F574E"/>
    <w:rsid w:val="007F5E91"/>
    <w:rsid w:val="007F744E"/>
    <w:rsid w:val="00803399"/>
    <w:rsid w:val="0080401A"/>
    <w:rsid w:val="00804066"/>
    <w:rsid w:val="00804BFD"/>
    <w:rsid w:val="0080551A"/>
    <w:rsid w:val="0080652B"/>
    <w:rsid w:val="00806DE5"/>
    <w:rsid w:val="008072DF"/>
    <w:rsid w:val="00810EED"/>
    <w:rsid w:val="00810FCD"/>
    <w:rsid w:val="008131D6"/>
    <w:rsid w:val="00813C95"/>
    <w:rsid w:val="008163A4"/>
    <w:rsid w:val="008169C2"/>
    <w:rsid w:val="00816C12"/>
    <w:rsid w:val="008170AB"/>
    <w:rsid w:val="00817885"/>
    <w:rsid w:val="00817950"/>
    <w:rsid w:val="00817C31"/>
    <w:rsid w:val="00820499"/>
    <w:rsid w:val="00821965"/>
    <w:rsid w:val="00822B45"/>
    <w:rsid w:val="0082580F"/>
    <w:rsid w:val="0082650C"/>
    <w:rsid w:val="008267E5"/>
    <w:rsid w:val="008278B2"/>
    <w:rsid w:val="00827F36"/>
    <w:rsid w:val="00833547"/>
    <w:rsid w:val="00833788"/>
    <w:rsid w:val="00836F35"/>
    <w:rsid w:val="008371DB"/>
    <w:rsid w:val="00840BD2"/>
    <w:rsid w:val="00840C26"/>
    <w:rsid w:val="00841E15"/>
    <w:rsid w:val="00842307"/>
    <w:rsid w:val="00842E9D"/>
    <w:rsid w:val="00843D34"/>
    <w:rsid w:val="008441FB"/>
    <w:rsid w:val="00844BEC"/>
    <w:rsid w:val="0084581F"/>
    <w:rsid w:val="00846FA2"/>
    <w:rsid w:val="0085028D"/>
    <w:rsid w:val="00851B04"/>
    <w:rsid w:val="00855496"/>
    <w:rsid w:val="00856332"/>
    <w:rsid w:val="00856BD6"/>
    <w:rsid w:val="008604B9"/>
    <w:rsid w:val="00862598"/>
    <w:rsid w:val="008626A8"/>
    <w:rsid w:val="00862CE1"/>
    <w:rsid w:val="008640D9"/>
    <w:rsid w:val="00864D68"/>
    <w:rsid w:val="00865871"/>
    <w:rsid w:val="008671F8"/>
    <w:rsid w:val="00871021"/>
    <w:rsid w:val="008737F2"/>
    <w:rsid w:val="00873A74"/>
    <w:rsid w:val="0087415E"/>
    <w:rsid w:val="00874504"/>
    <w:rsid w:val="00874F7D"/>
    <w:rsid w:val="0087717E"/>
    <w:rsid w:val="00877FA5"/>
    <w:rsid w:val="0088014C"/>
    <w:rsid w:val="008810FC"/>
    <w:rsid w:val="00883361"/>
    <w:rsid w:val="0088413B"/>
    <w:rsid w:val="0088736A"/>
    <w:rsid w:val="00890699"/>
    <w:rsid w:val="008916AE"/>
    <w:rsid w:val="008916F4"/>
    <w:rsid w:val="00891B9B"/>
    <w:rsid w:val="00893054"/>
    <w:rsid w:val="008938CC"/>
    <w:rsid w:val="008955C7"/>
    <w:rsid w:val="0089601D"/>
    <w:rsid w:val="0089678D"/>
    <w:rsid w:val="008973EA"/>
    <w:rsid w:val="008A0C0F"/>
    <w:rsid w:val="008A1D2E"/>
    <w:rsid w:val="008A38AE"/>
    <w:rsid w:val="008A3EAC"/>
    <w:rsid w:val="008A48A4"/>
    <w:rsid w:val="008A4E74"/>
    <w:rsid w:val="008A51E8"/>
    <w:rsid w:val="008A618F"/>
    <w:rsid w:val="008A70DF"/>
    <w:rsid w:val="008B0D09"/>
    <w:rsid w:val="008B16DF"/>
    <w:rsid w:val="008B19E3"/>
    <w:rsid w:val="008B24F3"/>
    <w:rsid w:val="008B26DB"/>
    <w:rsid w:val="008B286D"/>
    <w:rsid w:val="008B439F"/>
    <w:rsid w:val="008B4FF3"/>
    <w:rsid w:val="008B572C"/>
    <w:rsid w:val="008B5E3F"/>
    <w:rsid w:val="008C1D00"/>
    <w:rsid w:val="008C45B3"/>
    <w:rsid w:val="008C47B5"/>
    <w:rsid w:val="008C49ED"/>
    <w:rsid w:val="008C4AF9"/>
    <w:rsid w:val="008C573F"/>
    <w:rsid w:val="008C5A72"/>
    <w:rsid w:val="008D01A7"/>
    <w:rsid w:val="008D1909"/>
    <w:rsid w:val="008D2906"/>
    <w:rsid w:val="008D33B6"/>
    <w:rsid w:val="008D36EB"/>
    <w:rsid w:val="008D3AE0"/>
    <w:rsid w:val="008D4424"/>
    <w:rsid w:val="008D5CF0"/>
    <w:rsid w:val="008D600E"/>
    <w:rsid w:val="008D650E"/>
    <w:rsid w:val="008D6BF7"/>
    <w:rsid w:val="008D74DD"/>
    <w:rsid w:val="008E068A"/>
    <w:rsid w:val="008E37C2"/>
    <w:rsid w:val="008E5667"/>
    <w:rsid w:val="008F0EE2"/>
    <w:rsid w:val="008F0F1F"/>
    <w:rsid w:val="008F1F21"/>
    <w:rsid w:val="008F4998"/>
    <w:rsid w:val="008F5794"/>
    <w:rsid w:val="008F5955"/>
    <w:rsid w:val="00901328"/>
    <w:rsid w:val="00901882"/>
    <w:rsid w:val="00902EE4"/>
    <w:rsid w:val="00903DE8"/>
    <w:rsid w:val="00904114"/>
    <w:rsid w:val="00904785"/>
    <w:rsid w:val="009105FC"/>
    <w:rsid w:val="009106B0"/>
    <w:rsid w:val="00911CD7"/>
    <w:rsid w:val="00911D3D"/>
    <w:rsid w:val="009120C0"/>
    <w:rsid w:val="00912A83"/>
    <w:rsid w:val="00912F10"/>
    <w:rsid w:val="00913F87"/>
    <w:rsid w:val="0091442C"/>
    <w:rsid w:val="00914603"/>
    <w:rsid w:val="00915783"/>
    <w:rsid w:val="0091595E"/>
    <w:rsid w:val="009164B3"/>
    <w:rsid w:val="009201F3"/>
    <w:rsid w:val="009226CB"/>
    <w:rsid w:val="00923A38"/>
    <w:rsid w:val="0092448C"/>
    <w:rsid w:val="00924C25"/>
    <w:rsid w:val="00926A5E"/>
    <w:rsid w:val="00927E17"/>
    <w:rsid w:val="00931484"/>
    <w:rsid w:val="0093306C"/>
    <w:rsid w:val="00934291"/>
    <w:rsid w:val="0093441C"/>
    <w:rsid w:val="00935B08"/>
    <w:rsid w:val="0093618A"/>
    <w:rsid w:val="0094081E"/>
    <w:rsid w:val="00940A14"/>
    <w:rsid w:val="00941A60"/>
    <w:rsid w:val="00941F34"/>
    <w:rsid w:val="0094246A"/>
    <w:rsid w:val="0094266B"/>
    <w:rsid w:val="00952258"/>
    <w:rsid w:val="00952D1D"/>
    <w:rsid w:val="009535CB"/>
    <w:rsid w:val="00956708"/>
    <w:rsid w:val="00956751"/>
    <w:rsid w:val="00956C45"/>
    <w:rsid w:val="00957EC6"/>
    <w:rsid w:val="0096074E"/>
    <w:rsid w:val="00962A27"/>
    <w:rsid w:val="00967087"/>
    <w:rsid w:val="00971551"/>
    <w:rsid w:val="00972B2C"/>
    <w:rsid w:val="00974BF0"/>
    <w:rsid w:val="00977F7B"/>
    <w:rsid w:val="00981198"/>
    <w:rsid w:val="00981B12"/>
    <w:rsid w:val="00981D47"/>
    <w:rsid w:val="00982EA2"/>
    <w:rsid w:val="0098427B"/>
    <w:rsid w:val="0098429E"/>
    <w:rsid w:val="009847CB"/>
    <w:rsid w:val="00985904"/>
    <w:rsid w:val="00987DBD"/>
    <w:rsid w:val="009907EA"/>
    <w:rsid w:val="009914FA"/>
    <w:rsid w:val="00991824"/>
    <w:rsid w:val="00992683"/>
    <w:rsid w:val="00994472"/>
    <w:rsid w:val="009944CF"/>
    <w:rsid w:val="00994764"/>
    <w:rsid w:val="00994E7C"/>
    <w:rsid w:val="0099529C"/>
    <w:rsid w:val="0099543D"/>
    <w:rsid w:val="009960C4"/>
    <w:rsid w:val="0099736B"/>
    <w:rsid w:val="009976EA"/>
    <w:rsid w:val="00997E97"/>
    <w:rsid w:val="009A18C3"/>
    <w:rsid w:val="009A19FE"/>
    <w:rsid w:val="009A5702"/>
    <w:rsid w:val="009A6033"/>
    <w:rsid w:val="009A69B0"/>
    <w:rsid w:val="009B27DF"/>
    <w:rsid w:val="009B31DF"/>
    <w:rsid w:val="009B3E84"/>
    <w:rsid w:val="009B4C0B"/>
    <w:rsid w:val="009B6555"/>
    <w:rsid w:val="009B6C48"/>
    <w:rsid w:val="009C01C4"/>
    <w:rsid w:val="009C0BB3"/>
    <w:rsid w:val="009C13B1"/>
    <w:rsid w:val="009C307B"/>
    <w:rsid w:val="009C3356"/>
    <w:rsid w:val="009C4301"/>
    <w:rsid w:val="009C444D"/>
    <w:rsid w:val="009C49F9"/>
    <w:rsid w:val="009C5253"/>
    <w:rsid w:val="009C56FB"/>
    <w:rsid w:val="009C68E3"/>
    <w:rsid w:val="009C7ECA"/>
    <w:rsid w:val="009D356C"/>
    <w:rsid w:val="009D3642"/>
    <w:rsid w:val="009D3DC8"/>
    <w:rsid w:val="009D4E1A"/>
    <w:rsid w:val="009D5CC8"/>
    <w:rsid w:val="009D743A"/>
    <w:rsid w:val="009E1553"/>
    <w:rsid w:val="009E2C46"/>
    <w:rsid w:val="009E3301"/>
    <w:rsid w:val="009E3343"/>
    <w:rsid w:val="009E55C3"/>
    <w:rsid w:val="009E5C8F"/>
    <w:rsid w:val="009E7655"/>
    <w:rsid w:val="009E778F"/>
    <w:rsid w:val="009E782A"/>
    <w:rsid w:val="009E7AD7"/>
    <w:rsid w:val="009E7F42"/>
    <w:rsid w:val="009F4E54"/>
    <w:rsid w:val="00A00B88"/>
    <w:rsid w:val="00A02A9F"/>
    <w:rsid w:val="00A03551"/>
    <w:rsid w:val="00A03793"/>
    <w:rsid w:val="00A039C4"/>
    <w:rsid w:val="00A04295"/>
    <w:rsid w:val="00A05B61"/>
    <w:rsid w:val="00A06B1A"/>
    <w:rsid w:val="00A06C02"/>
    <w:rsid w:val="00A0780C"/>
    <w:rsid w:val="00A10B51"/>
    <w:rsid w:val="00A125E4"/>
    <w:rsid w:val="00A12CE3"/>
    <w:rsid w:val="00A1427E"/>
    <w:rsid w:val="00A16339"/>
    <w:rsid w:val="00A16B9A"/>
    <w:rsid w:val="00A170A1"/>
    <w:rsid w:val="00A17B8B"/>
    <w:rsid w:val="00A22645"/>
    <w:rsid w:val="00A23129"/>
    <w:rsid w:val="00A231A2"/>
    <w:rsid w:val="00A23570"/>
    <w:rsid w:val="00A24023"/>
    <w:rsid w:val="00A240C6"/>
    <w:rsid w:val="00A24F41"/>
    <w:rsid w:val="00A25323"/>
    <w:rsid w:val="00A25F88"/>
    <w:rsid w:val="00A26795"/>
    <w:rsid w:val="00A27554"/>
    <w:rsid w:val="00A30424"/>
    <w:rsid w:val="00A31F19"/>
    <w:rsid w:val="00A32080"/>
    <w:rsid w:val="00A322A8"/>
    <w:rsid w:val="00A3367E"/>
    <w:rsid w:val="00A34E76"/>
    <w:rsid w:val="00A3561F"/>
    <w:rsid w:val="00A37562"/>
    <w:rsid w:val="00A37EAB"/>
    <w:rsid w:val="00A40B7B"/>
    <w:rsid w:val="00A414A3"/>
    <w:rsid w:val="00A420C1"/>
    <w:rsid w:val="00A42360"/>
    <w:rsid w:val="00A43F51"/>
    <w:rsid w:val="00A45037"/>
    <w:rsid w:val="00A45982"/>
    <w:rsid w:val="00A460C9"/>
    <w:rsid w:val="00A46B65"/>
    <w:rsid w:val="00A470A6"/>
    <w:rsid w:val="00A47105"/>
    <w:rsid w:val="00A47263"/>
    <w:rsid w:val="00A50AF4"/>
    <w:rsid w:val="00A52615"/>
    <w:rsid w:val="00A52CC2"/>
    <w:rsid w:val="00A53E72"/>
    <w:rsid w:val="00A53EA2"/>
    <w:rsid w:val="00A5580C"/>
    <w:rsid w:val="00A55EF2"/>
    <w:rsid w:val="00A563C1"/>
    <w:rsid w:val="00A61F88"/>
    <w:rsid w:val="00A63B31"/>
    <w:rsid w:val="00A63EBD"/>
    <w:rsid w:val="00A649FD"/>
    <w:rsid w:val="00A66841"/>
    <w:rsid w:val="00A67428"/>
    <w:rsid w:val="00A6764C"/>
    <w:rsid w:val="00A6789D"/>
    <w:rsid w:val="00A7200C"/>
    <w:rsid w:val="00A724AB"/>
    <w:rsid w:val="00A73D51"/>
    <w:rsid w:val="00A74DF2"/>
    <w:rsid w:val="00A77161"/>
    <w:rsid w:val="00A77518"/>
    <w:rsid w:val="00A80394"/>
    <w:rsid w:val="00A8147E"/>
    <w:rsid w:val="00A81618"/>
    <w:rsid w:val="00A81B2B"/>
    <w:rsid w:val="00A82BDC"/>
    <w:rsid w:val="00A83496"/>
    <w:rsid w:val="00A8396E"/>
    <w:rsid w:val="00A8415D"/>
    <w:rsid w:val="00A84ACC"/>
    <w:rsid w:val="00A8521B"/>
    <w:rsid w:val="00A85C70"/>
    <w:rsid w:val="00A86413"/>
    <w:rsid w:val="00A86D4B"/>
    <w:rsid w:val="00A908A1"/>
    <w:rsid w:val="00A90944"/>
    <w:rsid w:val="00A90F30"/>
    <w:rsid w:val="00A917A8"/>
    <w:rsid w:val="00A91940"/>
    <w:rsid w:val="00A92B36"/>
    <w:rsid w:val="00A93085"/>
    <w:rsid w:val="00A934C7"/>
    <w:rsid w:val="00A9550E"/>
    <w:rsid w:val="00A95D8F"/>
    <w:rsid w:val="00AA02D6"/>
    <w:rsid w:val="00AA0E01"/>
    <w:rsid w:val="00AA120E"/>
    <w:rsid w:val="00AA21E0"/>
    <w:rsid w:val="00AA22B0"/>
    <w:rsid w:val="00AA37D9"/>
    <w:rsid w:val="00AA5DDA"/>
    <w:rsid w:val="00AA7095"/>
    <w:rsid w:val="00AA7914"/>
    <w:rsid w:val="00AB0316"/>
    <w:rsid w:val="00AB0509"/>
    <w:rsid w:val="00AB095D"/>
    <w:rsid w:val="00AB22D9"/>
    <w:rsid w:val="00AB27AA"/>
    <w:rsid w:val="00AB3347"/>
    <w:rsid w:val="00AB5308"/>
    <w:rsid w:val="00AB54F2"/>
    <w:rsid w:val="00AB57D8"/>
    <w:rsid w:val="00AB5B39"/>
    <w:rsid w:val="00AB5B7F"/>
    <w:rsid w:val="00AB5C19"/>
    <w:rsid w:val="00AB5C4C"/>
    <w:rsid w:val="00AB6E24"/>
    <w:rsid w:val="00AC0134"/>
    <w:rsid w:val="00AC02F0"/>
    <w:rsid w:val="00AC1150"/>
    <w:rsid w:val="00AC3372"/>
    <w:rsid w:val="00AC3FFC"/>
    <w:rsid w:val="00AC4844"/>
    <w:rsid w:val="00AC6927"/>
    <w:rsid w:val="00AC727F"/>
    <w:rsid w:val="00AC7BEF"/>
    <w:rsid w:val="00AD0378"/>
    <w:rsid w:val="00AD03DE"/>
    <w:rsid w:val="00AD1D0D"/>
    <w:rsid w:val="00AD43BA"/>
    <w:rsid w:val="00AD45EF"/>
    <w:rsid w:val="00AD5104"/>
    <w:rsid w:val="00AD58E9"/>
    <w:rsid w:val="00AD6BA9"/>
    <w:rsid w:val="00AD6D2E"/>
    <w:rsid w:val="00AE00FC"/>
    <w:rsid w:val="00AE0E3C"/>
    <w:rsid w:val="00AE1CEC"/>
    <w:rsid w:val="00AE1E78"/>
    <w:rsid w:val="00AE2772"/>
    <w:rsid w:val="00AE2AAC"/>
    <w:rsid w:val="00AE2D9F"/>
    <w:rsid w:val="00AE58BB"/>
    <w:rsid w:val="00AF0412"/>
    <w:rsid w:val="00AF04C7"/>
    <w:rsid w:val="00AF0EAB"/>
    <w:rsid w:val="00AF2DC8"/>
    <w:rsid w:val="00AF33A6"/>
    <w:rsid w:val="00AF3DC8"/>
    <w:rsid w:val="00AF489E"/>
    <w:rsid w:val="00AF54ED"/>
    <w:rsid w:val="00B00EC0"/>
    <w:rsid w:val="00B01BE0"/>
    <w:rsid w:val="00B022ED"/>
    <w:rsid w:val="00B02512"/>
    <w:rsid w:val="00B029A2"/>
    <w:rsid w:val="00B02E77"/>
    <w:rsid w:val="00B0351D"/>
    <w:rsid w:val="00B03ADD"/>
    <w:rsid w:val="00B06B14"/>
    <w:rsid w:val="00B06D32"/>
    <w:rsid w:val="00B06EE4"/>
    <w:rsid w:val="00B07B1C"/>
    <w:rsid w:val="00B07BE0"/>
    <w:rsid w:val="00B10D50"/>
    <w:rsid w:val="00B133F2"/>
    <w:rsid w:val="00B13C56"/>
    <w:rsid w:val="00B13D66"/>
    <w:rsid w:val="00B13D8C"/>
    <w:rsid w:val="00B1480A"/>
    <w:rsid w:val="00B154E2"/>
    <w:rsid w:val="00B15710"/>
    <w:rsid w:val="00B16E25"/>
    <w:rsid w:val="00B17DD8"/>
    <w:rsid w:val="00B17ECD"/>
    <w:rsid w:val="00B219A6"/>
    <w:rsid w:val="00B2275A"/>
    <w:rsid w:val="00B242A2"/>
    <w:rsid w:val="00B25216"/>
    <w:rsid w:val="00B26AF6"/>
    <w:rsid w:val="00B275CD"/>
    <w:rsid w:val="00B2760A"/>
    <w:rsid w:val="00B3272F"/>
    <w:rsid w:val="00B3289E"/>
    <w:rsid w:val="00B32E52"/>
    <w:rsid w:val="00B331FD"/>
    <w:rsid w:val="00B332B4"/>
    <w:rsid w:val="00B35740"/>
    <w:rsid w:val="00B36ABC"/>
    <w:rsid w:val="00B40378"/>
    <w:rsid w:val="00B40C01"/>
    <w:rsid w:val="00B40C43"/>
    <w:rsid w:val="00B41D8E"/>
    <w:rsid w:val="00B41DE3"/>
    <w:rsid w:val="00B432DF"/>
    <w:rsid w:val="00B434ED"/>
    <w:rsid w:val="00B448EE"/>
    <w:rsid w:val="00B46AAB"/>
    <w:rsid w:val="00B510ED"/>
    <w:rsid w:val="00B519F0"/>
    <w:rsid w:val="00B523F8"/>
    <w:rsid w:val="00B525F1"/>
    <w:rsid w:val="00B535EC"/>
    <w:rsid w:val="00B5466B"/>
    <w:rsid w:val="00B54BC9"/>
    <w:rsid w:val="00B57071"/>
    <w:rsid w:val="00B57EE5"/>
    <w:rsid w:val="00B6291C"/>
    <w:rsid w:val="00B62EAB"/>
    <w:rsid w:val="00B63EC0"/>
    <w:rsid w:val="00B64640"/>
    <w:rsid w:val="00B64861"/>
    <w:rsid w:val="00B65E6E"/>
    <w:rsid w:val="00B66677"/>
    <w:rsid w:val="00B66943"/>
    <w:rsid w:val="00B67513"/>
    <w:rsid w:val="00B725EA"/>
    <w:rsid w:val="00B7275C"/>
    <w:rsid w:val="00B73373"/>
    <w:rsid w:val="00B75730"/>
    <w:rsid w:val="00B75A48"/>
    <w:rsid w:val="00B767CD"/>
    <w:rsid w:val="00B80DBD"/>
    <w:rsid w:val="00B810BE"/>
    <w:rsid w:val="00B819A2"/>
    <w:rsid w:val="00B82175"/>
    <w:rsid w:val="00B82650"/>
    <w:rsid w:val="00B84453"/>
    <w:rsid w:val="00B85F3E"/>
    <w:rsid w:val="00B863F5"/>
    <w:rsid w:val="00B864FC"/>
    <w:rsid w:val="00B90375"/>
    <w:rsid w:val="00B90DDB"/>
    <w:rsid w:val="00B91900"/>
    <w:rsid w:val="00B9220A"/>
    <w:rsid w:val="00B92FD0"/>
    <w:rsid w:val="00B9445E"/>
    <w:rsid w:val="00B948F8"/>
    <w:rsid w:val="00B95C2C"/>
    <w:rsid w:val="00B95FA3"/>
    <w:rsid w:val="00B96854"/>
    <w:rsid w:val="00B97413"/>
    <w:rsid w:val="00BA1C1F"/>
    <w:rsid w:val="00BA3E56"/>
    <w:rsid w:val="00BA4350"/>
    <w:rsid w:val="00BA5AA7"/>
    <w:rsid w:val="00BA6CE5"/>
    <w:rsid w:val="00BA7C0E"/>
    <w:rsid w:val="00BB3471"/>
    <w:rsid w:val="00BB5390"/>
    <w:rsid w:val="00BB66C8"/>
    <w:rsid w:val="00BB78CC"/>
    <w:rsid w:val="00BC0733"/>
    <w:rsid w:val="00BC0753"/>
    <w:rsid w:val="00BC101F"/>
    <w:rsid w:val="00BC1EAE"/>
    <w:rsid w:val="00BC2D05"/>
    <w:rsid w:val="00BC3A7C"/>
    <w:rsid w:val="00BC4868"/>
    <w:rsid w:val="00BC546B"/>
    <w:rsid w:val="00BC7CD3"/>
    <w:rsid w:val="00BD0722"/>
    <w:rsid w:val="00BD0813"/>
    <w:rsid w:val="00BD1009"/>
    <w:rsid w:val="00BD2868"/>
    <w:rsid w:val="00BD2A12"/>
    <w:rsid w:val="00BD4143"/>
    <w:rsid w:val="00BD5AF1"/>
    <w:rsid w:val="00BD5CEB"/>
    <w:rsid w:val="00BD6523"/>
    <w:rsid w:val="00BD71C1"/>
    <w:rsid w:val="00BD7534"/>
    <w:rsid w:val="00BE272C"/>
    <w:rsid w:val="00BE3258"/>
    <w:rsid w:val="00BE3E6D"/>
    <w:rsid w:val="00BE5348"/>
    <w:rsid w:val="00BE5B4F"/>
    <w:rsid w:val="00BE7413"/>
    <w:rsid w:val="00BE7999"/>
    <w:rsid w:val="00BE7C7F"/>
    <w:rsid w:val="00BF21FC"/>
    <w:rsid w:val="00BF2BA2"/>
    <w:rsid w:val="00BF31BF"/>
    <w:rsid w:val="00BF337E"/>
    <w:rsid w:val="00BF3B67"/>
    <w:rsid w:val="00BF46F2"/>
    <w:rsid w:val="00BF499B"/>
    <w:rsid w:val="00BF678F"/>
    <w:rsid w:val="00C0233C"/>
    <w:rsid w:val="00C0267B"/>
    <w:rsid w:val="00C02984"/>
    <w:rsid w:val="00C02BBB"/>
    <w:rsid w:val="00C04AC8"/>
    <w:rsid w:val="00C1018E"/>
    <w:rsid w:val="00C11139"/>
    <w:rsid w:val="00C115AB"/>
    <w:rsid w:val="00C13230"/>
    <w:rsid w:val="00C13F27"/>
    <w:rsid w:val="00C14603"/>
    <w:rsid w:val="00C15303"/>
    <w:rsid w:val="00C15B06"/>
    <w:rsid w:val="00C16F22"/>
    <w:rsid w:val="00C16F28"/>
    <w:rsid w:val="00C2040F"/>
    <w:rsid w:val="00C207B3"/>
    <w:rsid w:val="00C2101D"/>
    <w:rsid w:val="00C211D0"/>
    <w:rsid w:val="00C217F4"/>
    <w:rsid w:val="00C21BFB"/>
    <w:rsid w:val="00C22B1B"/>
    <w:rsid w:val="00C22CBE"/>
    <w:rsid w:val="00C22D2F"/>
    <w:rsid w:val="00C2634B"/>
    <w:rsid w:val="00C30F1A"/>
    <w:rsid w:val="00C32031"/>
    <w:rsid w:val="00C3304C"/>
    <w:rsid w:val="00C33416"/>
    <w:rsid w:val="00C34F68"/>
    <w:rsid w:val="00C3567E"/>
    <w:rsid w:val="00C35B4F"/>
    <w:rsid w:val="00C36F63"/>
    <w:rsid w:val="00C377EE"/>
    <w:rsid w:val="00C4089E"/>
    <w:rsid w:val="00C40D00"/>
    <w:rsid w:val="00C41597"/>
    <w:rsid w:val="00C41FF0"/>
    <w:rsid w:val="00C4202C"/>
    <w:rsid w:val="00C428ED"/>
    <w:rsid w:val="00C42BCE"/>
    <w:rsid w:val="00C43069"/>
    <w:rsid w:val="00C43330"/>
    <w:rsid w:val="00C4340C"/>
    <w:rsid w:val="00C443E5"/>
    <w:rsid w:val="00C445CB"/>
    <w:rsid w:val="00C45596"/>
    <w:rsid w:val="00C4678C"/>
    <w:rsid w:val="00C4712B"/>
    <w:rsid w:val="00C51E5C"/>
    <w:rsid w:val="00C52383"/>
    <w:rsid w:val="00C52F3C"/>
    <w:rsid w:val="00C538CB"/>
    <w:rsid w:val="00C53C00"/>
    <w:rsid w:val="00C542AA"/>
    <w:rsid w:val="00C56291"/>
    <w:rsid w:val="00C5663A"/>
    <w:rsid w:val="00C56BCE"/>
    <w:rsid w:val="00C60597"/>
    <w:rsid w:val="00C60CCE"/>
    <w:rsid w:val="00C6101F"/>
    <w:rsid w:val="00C61478"/>
    <w:rsid w:val="00C63CFB"/>
    <w:rsid w:val="00C64BF7"/>
    <w:rsid w:val="00C73A36"/>
    <w:rsid w:val="00C744B7"/>
    <w:rsid w:val="00C74CE3"/>
    <w:rsid w:val="00C75E21"/>
    <w:rsid w:val="00C76FE7"/>
    <w:rsid w:val="00C77D87"/>
    <w:rsid w:val="00C77E67"/>
    <w:rsid w:val="00C80A2B"/>
    <w:rsid w:val="00C80AB1"/>
    <w:rsid w:val="00C8156D"/>
    <w:rsid w:val="00C823B5"/>
    <w:rsid w:val="00C82F7E"/>
    <w:rsid w:val="00C83077"/>
    <w:rsid w:val="00C84790"/>
    <w:rsid w:val="00C85610"/>
    <w:rsid w:val="00C85B86"/>
    <w:rsid w:val="00C85D38"/>
    <w:rsid w:val="00C86237"/>
    <w:rsid w:val="00C86E88"/>
    <w:rsid w:val="00C87F36"/>
    <w:rsid w:val="00C9086B"/>
    <w:rsid w:val="00C9166A"/>
    <w:rsid w:val="00C92C5F"/>
    <w:rsid w:val="00C93E6D"/>
    <w:rsid w:val="00C968AC"/>
    <w:rsid w:val="00C9709A"/>
    <w:rsid w:val="00C9733C"/>
    <w:rsid w:val="00C97398"/>
    <w:rsid w:val="00C97BB6"/>
    <w:rsid w:val="00C97C91"/>
    <w:rsid w:val="00CA1234"/>
    <w:rsid w:val="00CA19D4"/>
    <w:rsid w:val="00CA1D07"/>
    <w:rsid w:val="00CA23F0"/>
    <w:rsid w:val="00CA2899"/>
    <w:rsid w:val="00CA4F82"/>
    <w:rsid w:val="00CA58B8"/>
    <w:rsid w:val="00CA5F8A"/>
    <w:rsid w:val="00CA7839"/>
    <w:rsid w:val="00CA7FED"/>
    <w:rsid w:val="00CB1C3D"/>
    <w:rsid w:val="00CB20A2"/>
    <w:rsid w:val="00CB25C4"/>
    <w:rsid w:val="00CB3600"/>
    <w:rsid w:val="00CB39BA"/>
    <w:rsid w:val="00CB410C"/>
    <w:rsid w:val="00CB4809"/>
    <w:rsid w:val="00CB5650"/>
    <w:rsid w:val="00CB6494"/>
    <w:rsid w:val="00CB661F"/>
    <w:rsid w:val="00CB6789"/>
    <w:rsid w:val="00CB6E5E"/>
    <w:rsid w:val="00CB756C"/>
    <w:rsid w:val="00CB7FE8"/>
    <w:rsid w:val="00CB7FE9"/>
    <w:rsid w:val="00CC0DA2"/>
    <w:rsid w:val="00CC1B60"/>
    <w:rsid w:val="00CC21F9"/>
    <w:rsid w:val="00CC22D8"/>
    <w:rsid w:val="00CC35E9"/>
    <w:rsid w:val="00CC3986"/>
    <w:rsid w:val="00CC46CC"/>
    <w:rsid w:val="00CC568E"/>
    <w:rsid w:val="00CC5932"/>
    <w:rsid w:val="00CC788F"/>
    <w:rsid w:val="00CC7D89"/>
    <w:rsid w:val="00CD0367"/>
    <w:rsid w:val="00CD2379"/>
    <w:rsid w:val="00CD3A2B"/>
    <w:rsid w:val="00CD477E"/>
    <w:rsid w:val="00CD4B56"/>
    <w:rsid w:val="00CD5307"/>
    <w:rsid w:val="00CD7902"/>
    <w:rsid w:val="00CE067A"/>
    <w:rsid w:val="00CE1A54"/>
    <w:rsid w:val="00CE5E4A"/>
    <w:rsid w:val="00CF0F31"/>
    <w:rsid w:val="00CF20E2"/>
    <w:rsid w:val="00CF2CB6"/>
    <w:rsid w:val="00CF2CEF"/>
    <w:rsid w:val="00CF61A0"/>
    <w:rsid w:val="00CF7EA4"/>
    <w:rsid w:val="00D007CE"/>
    <w:rsid w:val="00D0230F"/>
    <w:rsid w:val="00D023D0"/>
    <w:rsid w:val="00D02701"/>
    <w:rsid w:val="00D0275B"/>
    <w:rsid w:val="00D033F1"/>
    <w:rsid w:val="00D03926"/>
    <w:rsid w:val="00D03F83"/>
    <w:rsid w:val="00D0725D"/>
    <w:rsid w:val="00D073A7"/>
    <w:rsid w:val="00D07ABC"/>
    <w:rsid w:val="00D1051C"/>
    <w:rsid w:val="00D10ACD"/>
    <w:rsid w:val="00D10DE0"/>
    <w:rsid w:val="00D11BC1"/>
    <w:rsid w:val="00D1234D"/>
    <w:rsid w:val="00D125C7"/>
    <w:rsid w:val="00D12B92"/>
    <w:rsid w:val="00D12C3C"/>
    <w:rsid w:val="00D14A64"/>
    <w:rsid w:val="00D16127"/>
    <w:rsid w:val="00D16C77"/>
    <w:rsid w:val="00D17E86"/>
    <w:rsid w:val="00D20DA0"/>
    <w:rsid w:val="00D217EF"/>
    <w:rsid w:val="00D22C09"/>
    <w:rsid w:val="00D23DE9"/>
    <w:rsid w:val="00D26826"/>
    <w:rsid w:val="00D313D9"/>
    <w:rsid w:val="00D31A24"/>
    <w:rsid w:val="00D334B3"/>
    <w:rsid w:val="00D33CA2"/>
    <w:rsid w:val="00D33FCE"/>
    <w:rsid w:val="00D35E14"/>
    <w:rsid w:val="00D366F0"/>
    <w:rsid w:val="00D36F18"/>
    <w:rsid w:val="00D400E2"/>
    <w:rsid w:val="00D40C8B"/>
    <w:rsid w:val="00D4334A"/>
    <w:rsid w:val="00D43BB9"/>
    <w:rsid w:val="00D46EC9"/>
    <w:rsid w:val="00D47ABB"/>
    <w:rsid w:val="00D5163C"/>
    <w:rsid w:val="00D5489E"/>
    <w:rsid w:val="00D54AAE"/>
    <w:rsid w:val="00D54E43"/>
    <w:rsid w:val="00D5566D"/>
    <w:rsid w:val="00D55C98"/>
    <w:rsid w:val="00D567DA"/>
    <w:rsid w:val="00D57BD8"/>
    <w:rsid w:val="00D61FFC"/>
    <w:rsid w:val="00D6315E"/>
    <w:rsid w:val="00D63747"/>
    <w:rsid w:val="00D6490E"/>
    <w:rsid w:val="00D70169"/>
    <w:rsid w:val="00D70367"/>
    <w:rsid w:val="00D70A46"/>
    <w:rsid w:val="00D724EC"/>
    <w:rsid w:val="00D73BAC"/>
    <w:rsid w:val="00D73FDE"/>
    <w:rsid w:val="00D74E98"/>
    <w:rsid w:val="00D76EA2"/>
    <w:rsid w:val="00D773EB"/>
    <w:rsid w:val="00D77D45"/>
    <w:rsid w:val="00D77DB5"/>
    <w:rsid w:val="00D77E0D"/>
    <w:rsid w:val="00D81B4C"/>
    <w:rsid w:val="00D82120"/>
    <w:rsid w:val="00D839C0"/>
    <w:rsid w:val="00D84CBB"/>
    <w:rsid w:val="00D853E8"/>
    <w:rsid w:val="00D92147"/>
    <w:rsid w:val="00D938EA"/>
    <w:rsid w:val="00D93F1D"/>
    <w:rsid w:val="00D948BD"/>
    <w:rsid w:val="00D959C8"/>
    <w:rsid w:val="00DA0042"/>
    <w:rsid w:val="00DA0B1C"/>
    <w:rsid w:val="00DA1543"/>
    <w:rsid w:val="00DA2000"/>
    <w:rsid w:val="00DA22B1"/>
    <w:rsid w:val="00DA2515"/>
    <w:rsid w:val="00DA492A"/>
    <w:rsid w:val="00DB03D8"/>
    <w:rsid w:val="00DB0964"/>
    <w:rsid w:val="00DB11B9"/>
    <w:rsid w:val="00DB195B"/>
    <w:rsid w:val="00DB2F94"/>
    <w:rsid w:val="00DB43FA"/>
    <w:rsid w:val="00DB4C7B"/>
    <w:rsid w:val="00DB58D5"/>
    <w:rsid w:val="00DB5C7C"/>
    <w:rsid w:val="00DC0B72"/>
    <w:rsid w:val="00DC0E25"/>
    <w:rsid w:val="00DC1370"/>
    <w:rsid w:val="00DC1825"/>
    <w:rsid w:val="00DC2DF6"/>
    <w:rsid w:val="00DC3476"/>
    <w:rsid w:val="00DC350E"/>
    <w:rsid w:val="00DC3BE5"/>
    <w:rsid w:val="00DC3C0F"/>
    <w:rsid w:val="00DC4246"/>
    <w:rsid w:val="00DC44DB"/>
    <w:rsid w:val="00DC4FC1"/>
    <w:rsid w:val="00DC520E"/>
    <w:rsid w:val="00DC592E"/>
    <w:rsid w:val="00DC78B6"/>
    <w:rsid w:val="00DD2E10"/>
    <w:rsid w:val="00DD2FE7"/>
    <w:rsid w:val="00DD4711"/>
    <w:rsid w:val="00DD6585"/>
    <w:rsid w:val="00DD69B5"/>
    <w:rsid w:val="00DD6CA8"/>
    <w:rsid w:val="00DD70DC"/>
    <w:rsid w:val="00DD7D6E"/>
    <w:rsid w:val="00DE0A31"/>
    <w:rsid w:val="00DE231E"/>
    <w:rsid w:val="00DE2FC5"/>
    <w:rsid w:val="00DE3595"/>
    <w:rsid w:val="00DE4624"/>
    <w:rsid w:val="00DE5A5D"/>
    <w:rsid w:val="00DE63EE"/>
    <w:rsid w:val="00DE7AEA"/>
    <w:rsid w:val="00DF10A6"/>
    <w:rsid w:val="00DF394A"/>
    <w:rsid w:val="00DF3E3E"/>
    <w:rsid w:val="00DF5213"/>
    <w:rsid w:val="00DF597C"/>
    <w:rsid w:val="00DF5CD8"/>
    <w:rsid w:val="00DF6A41"/>
    <w:rsid w:val="00E01552"/>
    <w:rsid w:val="00E01C58"/>
    <w:rsid w:val="00E01D73"/>
    <w:rsid w:val="00E0276C"/>
    <w:rsid w:val="00E05D3F"/>
    <w:rsid w:val="00E0655D"/>
    <w:rsid w:val="00E07872"/>
    <w:rsid w:val="00E10879"/>
    <w:rsid w:val="00E116E4"/>
    <w:rsid w:val="00E14D1D"/>
    <w:rsid w:val="00E151B7"/>
    <w:rsid w:val="00E1526F"/>
    <w:rsid w:val="00E156A5"/>
    <w:rsid w:val="00E16BFD"/>
    <w:rsid w:val="00E178AC"/>
    <w:rsid w:val="00E21049"/>
    <w:rsid w:val="00E21566"/>
    <w:rsid w:val="00E24D85"/>
    <w:rsid w:val="00E27500"/>
    <w:rsid w:val="00E2790E"/>
    <w:rsid w:val="00E27FD3"/>
    <w:rsid w:val="00E30246"/>
    <w:rsid w:val="00E3132A"/>
    <w:rsid w:val="00E31720"/>
    <w:rsid w:val="00E3322B"/>
    <w:rsid w:val="00E36D14"/>
    <w:rsid w:val="00E408A5"/>
    <w:rsid w:val="00E40A24"/>
    <w:rsid w:val="00E412FB"/>
    <w:rsid w:val="00E41E48"/>
    <w:rsid w:val="00E44A7B"/>
    <w:rsid w:val="00E44F2B"/>
    <w:rsid w:val="00E46168"/>
    <w:rsid w:val="00E46A6E"/>
    <w:rsid w:val="00E46DF2"/>
    <w:rsid w:val="00E4721A"/>
    <w:rsid w:val="00E502DF"/>
    <w:rsid w:val="00E507C2"/>
    <w:rsid w:val="00E51AF9"/>
    <w:rsid w:val="00E52311"/>
    <w:rsid w:val="00E542FE"/>
    <w:rsid w:val="00E54857"/>
    <w:rsid w:val="00E54B1D"/>
    <w:rsid w:val="00E60BB8"/>
    <w:rsid w:val="00E63308"/>
    <w:rsid w:val="00E63C7C"/>
    <w:rsid w:val="00E649F0"/>
    <w:rsid w:val="00E661B9"/>
    <w:rsid w:val="00E66613"/>
    <w:rsid w:val="00E70C46"/>
    <w:rsid w:val="00E73D71"/>
    <w:rsid w:val="00E75573"/>
    <w:rsid w:val="00E77337"/>
    <w:rsid w:val="00E77B88"/>
    <w:rsid w:val="00E817E0"/>
    <w:rsid w:val="00E817E7"/>
    <w:rsid w:val="00E82292"/>
    <w:rsid w:val="00E85FBF"/>
    <w:rsid w:val="00E869B9"/>
    <w:rsid w:val="00E86B76"/>
    <w:rsid w:val="00E86D69"/>
    <w:rsid w:val="00E86F39"/>
    <w:rsid w:val="00E87E6A"/>
    <w:rsid w:val="00E906EF"/>
    <w:rsid w:val="00E90710"/>
    <w:rsid w:val="00E90DC6"/>
    <w:rsid w:val="00E91E35"/>
    <w:rsid w:val="00E9412E"/>
    <w:rsid w:val="00E95666"/>
    <w:rsid w:val="00E95A7E"/>
    <w:rsid w:val="00EA07D8"/>
    <w:rsid w:val="00EA1E5A"/>
    <w:rsid w:val="00EA2920"/>
    <w:rsid w:val="00EA3AFD"/>
    <w:rsid w:val="00EA4911"/>
    <w:rsid w:val="00EA619D"/>
    <w:rsid w:val="00EA63D4"/>
    <w:rsid w:val="00EA6AC5"/>
    <w:rsid w:val="00EB0254"/>
    <w:rsid w:val="00EB053F"/>
    <w:rsid w:val="00EB0F63"/>
    <w:rsid w:val="00EB2E2B"/>
    <w:rsid w:val="00EB3C18"/>
    <w:rsid w:val="00EB43B0"/>
    <w:rsid w:val="00EB50F4"/>
    <w:rsid w:val="00EB5CD8"/>
    <w:rsid w:val="00EB62FE"/>
    <w:rsid w:val="00EC0598"/>
    <w:rsid w:val="00EC0C03"/>
    <w:rsid w:val="00EC0D1B"/>
    <w:rsid w:val="00EC15B7"/>
    <w:rsid w:val="00EC5D42"/>
    <w:rsid w:val="00EC6241"/>
    <w:rsid w:val="00EC7CED"/>
    <w:rsid w:val="00ED0976"/>
    <w:rsid w:val="00ED1A3A"/>
    <w:rsid w:val="00ED2CBF"/>
    <w:rsid w:val="00ED36E1"/>
    <w:rsid w:val="00ED4F58"/>
    <w:rsid w:val="00ED5836"/>
    <w:rsid w:val="00EE0F5F"/>
    <w:rsid w:val="00EE2921"/>
    <w:rsid w:val="00EE4483"/>
    <w:rsid w:val="00EE4E2E"/>
    <w:rsid w:val="00EE52A0"/>
    <w:rsid w:val="00EE5F41"/>
    <w:rsid w:val="00EE6500"/>
    <w:rsid w:val="00EF026F"/>
    <w:rsid w:val="00EF1E90"/>
    <w:rsid w:val="00EF27C4"/>
    <w:rsid w:val="00EF3978"/>
    <w:rsid w:val="00EF3F19"/>
    <w:rsid w:val="00EF45DA"/>
    <w:rsid w:val="00EF4A1C"/>
    <w:rsid w:val="00EF4E37"/>
    <w:rsid w:val="00EF70BD"/>
    <w:rsid w:val="00F00D87"/>
    <w:rsid w:val="00F00EB1"/>
    <w:rsid w:val="00F00EDA"/>
    <w:rsid w:val="00F0141D"/>
    <w:rsid w:val="00F01595"/>
    <w:rsid w:val="00F018CC"/>
    <w:rsid w:val="00F026BB"/>
    <w:rsid w:val="00F02E35"/>
    <w:rsid w:val="00F04BC0"/>
    <w:rsid w:val="00F04EDA"/>
    <w:rsid w:val="00F05A25"/>
    <w:rsid w:val="00F06985"/>
    <w:rsid w:val="00F07530"/>
    <w:rsid w:val="00F07E6F"/>
    <w:rsid w:val="00F108A4"/>
    <w:rsid w:val="00F10F78"/>
    <w:rsid w:val="00F1216B"/>
    <w:rsid w:val="00F135C9"/>
    <w:rsid w:val="00F15141"/>
    <w:rsid w:val="00F16AAD"/>
    <w:rsid w:val="00F17A01"/>
    <w:rsid w:val="00F17D8E"/>
    <w:rsid w:val="00F21613"/>
    <w:rsid w:val="00F2465F"/>
    <w:rsid w:val="00F25CB0"/>
    <w:rsid w:val="00F2771A"/>
    <w:rsid w:val="00F27A04"/>
    <w:rsid w:val="00F303E3"/>
    <w:rsid w:val="00F30C2B"/>
    <w:rsid w:val="00F31530"/>
    <w:rsid w:val="00F3173E"/>
    <w:rsid w:val="00F34955"/>
    <w:rsid w:val="00F34E72"/>
    <w:rsid w:val="00F36273"/>
    <w:rsid w:val="00F401BA"/>
    <w:rsid w:val="00F41C09"/>
    <w:rsid w:val="00F41E9B"/>
    <w:rsid w:val="00F432B8"/>
    <w:rsid w:val="00F445B1"/>
    <w:rsid w:val="00F4472B"/>
    <w:rsid w:val="00F4493F"/>
    <w:rsid w:val="00F44A34"/>
    <w:rsid w:val="00F44CE4"/>
    <w:rsid w:val="00F454B5"/>
    <w:rsid w:val="00F505B4"/>
    <w:rsid w:val="00F50B4E"/>
    <w:rsid w:val="00F511B9"/>
    <w:rsid w:val="00F526DC"/>
    <w:rsid w:val="00F53231"/>
    <w:rsid w:val="00F55800"/>
    <w:rsid w:val="00F564C8"/>
    <w:rsid w:val="00F56557"/>
    <w:rsid w:val="00F56CFC"/>
    <w:rsid w:val="00F579A9"/>
    <w:rsid w:val="00F60187"/>
    <w:rsid w:val="00F603AD"/>
    <w:rsid w:val="00F605FC"/>
    <w:rsid w:val="00F61B55"/>
    <w:rsid w:val="00F61FE2"/>
    <w:rsid w:val="00F64804"/>
    <w:rsid w:val="00F65AC2"/>
    <w:rsid w:val="00F67548"/>
    <w:rsid w:val="00F679C2"/>
    <w:rsid w:val="00F707E4"/>
    <w:rsid w:val="00F709C9"/>
    <w:rsid w:val="00F745F7"/>
    <w:rsid w:val="00F7498F"/>
    <w:rsid w:val="00F75061"/>
    <w:rsid w:val="00F757EA"/>
    <w:rsid w:val="00F75BF0"/>
    <w:rsid w:val="00F76B72"/>
    <w:rsid w:val="00F77DA7"/>
    <w:rsid w:val="00F8046F"/>
    <w:rsid w:val="00F81AA1"/>
    <w:rsid w:val="00F81B26"/>
    <w:rsid w:val="00F821C3"/>
    <w:rsid w:val="00F83E41"/>
    <w:rsid w:val="00F8561D"/>
    <w:rsid w:val="00F85D0A"/>
    <w:rsid w:val="00F86BC3"/>
    <w:rsid w:val="00F86C08"/>
    <w:rsid w:val="00F8751D"/>
    <w:rsid w:val="00F91750"/>
    <w:rsid w:val="00F931CB"/>
    <w:rsid w:val="00F9481F"/>
    <w:rsid w:val="00F94948"/>
    <w:rsid w:val="00F953AC"/>
    <w:rsid w:val="00F9610F"/>
    <w:rsid w:val="00F97DDE"/>
    <w:rsid w:val="00FA1FBD"/>
    <w:rsid w:val="00FA32D2"/>
    <w:rsid w:val="00FA339D"/>
    <w:rsid w:val="00FA548F"/>
    <w:rsid w:val="00FA55E5"/>
    <w:rsid w:val="00FA6192"/>
    <w:rsid w:val="00FB0F8A"/>
    <w:rsid w:val="00FB2357"/>
    <w:rsid w:val="00FB293A"/>
    <w:rsid w:val="00FB379B"/>
    <w:rsid w:val="00FB4606"/>
    <w:rsid w:val="00FB4E56"/>
    <w:rsid w:val="00FB5D5C"/>
    <w:rsid w:val="00FC03BB"/>
    <w:rsid w:val="00FC0456"/>
    <w:rsid w:val="00FC2F1B"/>
    <w:rsid w:val="00FC32C7"/>
    <w:rsid w:val="00FC4174"/>
    <w:rsid w:val="00FC56A9"/>
    <w:rsid w:val="00FC5A11"/>
    <w:rsid w:val="00FC64C5"/>
    <w:rsid w:val="00FC709E"/>
    <w:rsid w:val="00FC73D3"/>
    <w:rsid w:val="00FD08FE"/>
    <w:rsid w:val="00FD34CE"/>
    <w:rsid w:val="00FD3872"/>
    <w:rsid w:val="00FD5DFC"/>
    <w:rsid w:val="00FD63E8"/>
    <w:rsid w:val="00FD7533"/>
    <w:rsid w:val="00FD7BAC"/>
    <w:rsid w:val="00FE1292"/>
    <w:rsid w:val="00FE22E4"/>
    <w:rsid w:val="00FE596B"/>
    <w:rsid w:val="00FF1044"/>
    <w:rsid w:val="00FF1BC8"/>
    <w:rsid w:val="00FF2C22"/>
    <w:rsid w:val="00FF4A05"/>
    <w:rsid w:val="00FF5F0F"/>
    <w:rsid w:val="028A0E6E"/>
    <w:rsid w:val="028CA405"/>
    <w:rsid w:val="05B9277D"/>
    <w:rsid w:val="10EDCF11"/>
    <w:rsid w:val="1CFBD4CF"/>
    <w:rsid w:val="2100C317"/>
    <w:rsid w:val="21F7B5CE"/>
    <w:rsid w:val="24438123"/>
    <w:rsid w:val="35424A96"/>
    <w:rsid w:val="3E2B26D5"/>
    <w:rsid w:val="401BC350"/>
    <w:rsid w:val="4273A915"/>
    <w:rsid w:val="46E633AE"/>
    <w:rsid w:val="5225B691"/>
    <w:rsid w:val="55BE42C3"/>
    <w:rsid w:val="5E5C2C2B"/>
    <w:rsid w:val="63B0774C"/>
    <w:rsid w:val="65C71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65FE95"/>
  <w15:chartTrackingRefBased/>
  <w15:docId w15:val="{F4AF6E7D-EA41-40A9-9711-6B1A253C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4E76"/>
    <w:pPr>
      <w:spacing w:after="240"/>
    </w:pPr>
    <w:rPr>
      <w:rFonts w:ascii="Arial" w:hAnsi="Arial"/>
      <w:sz w:val="24"/>
      <w:szCs w:val="24"/>
    </w:rPr>
  </w:style>
  <w:style w:type="paragraph" w:styleId="Heading1">
    <w:name w:val="heading 1"/>
    <w:basedOn w:val="Normal"/>
    <w:next w:val="Normal"/>
    <w:link w:val="Heading1Char"/>
    <w:qFormat/>
    <w:rsid w:val="006246EE"/>
    <w:pPr>
      <w:keepNext/>
      <w:spacing w:before="240" w:after="60"/>
      <w:outlineLvl w:val="0"/>
    </w:pPr>
    <w:rPr>
      <w:b/>
      <w:bCs/>
      <w:kern w:val="32"/>
      <w:sz w:val="40"/>
      <w:szCs w:val="32"/>
    </w:rPr>
  </w:style>
  <w:style w:type="paragraph" w:styleId="Heading2">
    <w:name w:val="heading 2"/>
    <w:basedOn w:val="Normal"/>
    <w:next w:val="Normal"/>
    <w:link w:val="Heading2Char"/>
    <w:unhideWhenUsed/>
    <w:qFormat/>
    <w:rsid w:val="006246EE"/>
    <w:pPr>
      <w:keepNext/>
      <w:spacing w:before="240"/>
      <w:outlineLvl w:val="1"/>
    </w:pPr>
    <w:rPr>
      <w:b/>
      <w:bCs/>
      <w:iCs/>
      <w:sz w:val="36"/>
      <w:szCs w:val="28"/>
    </w:rPr>
  </w:style>
  <w:style w:type="paragraph" w:styleId="Heading3">
    <w:name w:val="heading 3"/>
    <w:basedOn w:val="Normal"/>
    <w:next w:val="Normal"/>
    <w:autoRedefine/>
    <w:qFormat/>
    <w:rsid w:val="00F30C2B"/>
    <w:pPr>
      <w:keepNext/>
      <w:outlineLvl w:val="2"/>
    </w:pPr>
    <w:rPr>
      <w:b/>
      <w:sz w:val="28"/>
      <w:szCs w:val="36"/>
    </w:rPr>
  </w:style>
  <w:style w:type="paragraph" w:styleId="Heading4">
    <w:name w:val="heading 4"/>
    <w:basedOn w:val="Normal"/>
    <w:next w:val="Normal"/>
    <w:link w:val="Heading4Char"/>
    <w:autoRedefine/>
    <w:unhideWhenUsed/>
    <w:qFormat/>
    <w:rsid w:val="00A34E76"/>
    <w:pPr>
      <w:keepNext/>
      <w:keepLines/>
      <w:spacing w:before="240"/>
      <w:outlineLvl w:val="3"/>
    </w:pPr>
    <w:rPr>
      <w:rFonts w:eastAsiaTheme="majorEastAsia" w:cstheme="majorBidi"/>
      <w:b/>
      <w:iCs/>
      <w:sz w:val="28"/>
    </w:rPr>
  </w:style>
  <w:style w:type="paragraph" w:styleId="Heading6">
    <w:name w:val="heading 6"/>
    <w:basedOn w:val="Normal"/>
    <w:next w:val="Normal"/>
    <w:link w:val="Heading6Char"/>
    <w:unhideWhenUsed/>
    <w:qFormat/>
    <w:rsid w:val="00B32E5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New Roman" w:hAnsi="Times New Roman"/>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rsid w:val="00E869B9"/>
    <w:pPr>
      <w:tabs>
        <w:tab w:val="center" w:pos="4320"/>
        <w:tab w:val="right" w:pos="8640"/>
      </w:tabs>
    </w:pPr>
  </w:style>
  <w:style w:type="table" w:styleId="TableGrid">
    <w:name w:val="Table Grid"/>
    <w:basedOn w:val="TableNormal"/>
    <w:rsid w:val="00DA2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348"/>
    <w:pPr>
      <w:ind w:left="720"/>
    </w:pPr>
  </w:style>
  <w:style w:type="character" w:customStyle="1" w:styleId="HeaderChar">
    <w:name w:val="Header Char"/>
    <w:link w:val="Header"/>
    <w:uiPriority w:val="99"/>
    <w:rsid w:val="00335A51"/>
    <w:rPr>
      <w:sz w:val="24"/>
    </w:rPr>
  </w:style>
  <w:style w:type="character" w:styleId="Hyperlink">
    <w:name w:val="Hyperlink"/>
    <w:rsid w:val="00F97DDE"/>
    <w:rPr>
      <w:color w:val="0563C1"/>
      <w:u w:val="single"/>
    </w:rPr>
  </w:style>
  <w:style w:type="character" w:styleId="FollowedHyperlink">
    <w:name w:val="FollowedHyperlink"/>
    <w:rsid w:val="00777158"/>
    <w:rPr>
      <w:color w:val="954F72"/>
      <w:u w:val="single"/>
    </w:rPr>
  </w:style>
  <w:style w:type="paragraph" w:customStyle="1" w:styleId="Default">
    <w:name w:val="Default"/>
    <w:basedOn w:val="Normal"/>
    <w:rsid w:val="00154F17"/>
    <w:pPr>
      <w:autoSpaceDE w:val="0"/>
      <w:autoSpaceDN w:val="0"/>
    </w:pPr>
    <w:rPr>
      <w:rFonts w:eastAsia="Calibri" w:cs="Arial"/>
      <w:color w:val="000000"/>
    </w:rPr>
  </w:style>
  <w:style w:type="character" w:customStyle="1" w:styleId="Heading1Char">
    <w:name w:val="Heading 1 Char"/>
    <w:link w:val="Heading1"/>
    <w:rsid w:val="006246EE"/>
    <w:rPr>
      <w:rFonts w:ascii="Arial" w:hAnsi="Arial"/>
      <w:b/>
      <w:bCs/>
      <w:kern w:val="32"/>
      <w:sz w:val="40"/>
      <w:szCs w:val="32"/>
    </w:rPr>
  </w:style>
  <w:style w:type="character" w:customStyle="1" w:styleId="Heading2Char">
    <w:name w:val="Heading 2 Char"/>
    <w:link w:val="Heading2"/>
    <w:rsid w:val="006246EE"/>
    <w:rPr>
      <w:rFonts w:ascii="Arial" w:hAnsi="Arial"/>
      <w:b/>
      <w:bCs/>
      <w:iCs/>
      <w:sz w:val="36"/>
      <w:szCs w:val="28"/>
    </w:rPr>
  </w:style>
  <w:style w:type="character" w:styleId="CommentReference">
    <w:name w:val="annotation reference"/>
    <w:basedOn w:val="DefaultParagraphFont"/>
    <w:rsid w:val="00206838"/>
    <w:rPr>
      <w:sz w:val="16"/>
      <w:szCs w:val="16"/>
    </w:rPr>
  </w:style>
  <w:style w:type="paragraph" w:styleId="CommentText">
    <w:name w:val="annotation text"/>
    <w:basedOn w:val="Normal"/>
    <w:link w:val="CommentTextChar"/>
    <w:uiPriority w:val="99"/>
    <w:rsid w:val="00206838"/>
    <w:rPr>
      <w:sz w:val="20"/>
      <w:szCs w:val="20"/>
    </w:rPr>
  </w:style>
  <w:style w:type="character" w:customStyle="1" w:styleId="CommentTextChar">
    <w:name w:val="Comment Text Char"/>
    <w:basedOn w:val="DefaultParagraphFont"/>
    <w:link w:val="CommentText"/>
    <w:uiPriority w:val="99"/>
    <w:rsid w:val="00206838"/>
    <w:rPr>
      <w:rFonts w:ascii="Arial" w:hAnsi="Arial"/>
    </w:rPr>
  </w:style>
  <w:style w:type="paragraph" w:styleId="CommentSubject">
    <w:name w:val="annotation subject"/>
    <w:basedOn w:val="CommentText"/>
    <w:next w:val="CommentText"/>
    <w:link w:val="CommentSubjectChar"/>
    <w:rsid w:val="00206838"/>
    <w:rPr>
      <w:b/>
      <w:bCs/>
    </w:rPr>
  </w:style>
  <w:style w:type="character" w:customStyle="1" w:styleId="CommentSubjectChar">
    <w:name w:val="Comment Subject Char"/>
    <w:basedOn w:val="CommentTextChar"/>
    <w:link w:val="CommentSubject"/>
    <w:rsid w:val="00206838"/>
    <w:rPr>
      <w:rFonts w:ascii="Arial" w:hAnsi="Arial"/>
      <w:b/>
      <w:bCs/>
    </w:rPr>
  </w:style>
  <w:style w:type="character" w:customStyle="1" w:styleId="Heading6Char">
    <w:name w:val="Heading 6 Char"/>
    <w:basedOn w:val="DefaultParagraphFont"/>
    <w:link w:val="Heading6"/>
    <w:rsid w:val="00B32E5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B275CD"/>
    <w:pPr>
      <w:spacing w:before="100" w:beforeAutospacing="1" w:after="150"/>
    </w:pPr>
    <w:rPr>
      <w:rFonts w:ascii="Times New Roman" w:hAnsi="Times New Roman"/>
    </w:rPr>
  </w:style>
  <w:style w:type="character" w:styleId="Emphasis">
    <w:name w:val="Emphasis"/>
    <w:basedOn w:val="DefaultParagraphFont"/>
    <w:uiPriority w:val="20"/>
    <w:qFormat/>
    <w:rsid w:val="00BC0733"/>
    <w:rPr>
      <w:i/>
      <w:iCs/>
    </w:rPr>
  </w:style>
  <w:style w:type="paragraph" w:customStyle="1" w:styleId="StyleHeading2Arial18ptNotItalic">
    <w:name w:val="Style Heading 2 + Arial 18 pt Not Italic"/>
    <w:basedOn w:val="Heading2"/>
    <w:autoRedefine/>
    <w:rsid w:val="006246EE"/>
    <w:rPr>
      <w:i/>
      <w:iCs w:val="0"/>
    </w:rPr>
  </w:style>
  <w:style w:type="character" w:customStyle="1" w:styleId="Heading4Char">
    <w:name w:val="Heading 4 Char"/>
    <w:basedOn w:val="DefaultParagraphFont"/>
    <w:link w:val="Heading4"/>
    <w:rsid w:val="00A34E76"/>
    <w:rPr>
      <w:rFonts w:ascii="Arial" w:eastAsiaTheme="majorEastAsia" w:hAnsi="Arial" w:cstheme="majorBidi"/>
      <w:b/>
      <w:iCs/>
      <w:sz w:val="28"/>
      <w:szCs w:val="24"/>
    </w:rPr>
  </w:style>
  <w:style w:type="paragraph" w:customStyle="1" w:styleId="StyleHeading2ArialNotItalic">
    <w:name w:val="Style Heading 2 + Arial Not Italic"/>
    <w:basedOn w:val="Heading2"/>
    <w:autoRedefine/>
    <w:rsid w:val="00A34E76"/>
    <w:rPr>
      <w:i/>
      <w:iCs w:val="0"/>
    </w:rPr>
  </w:style>
  <w:style w:type="paragraph" w:styleId="Revision">
    <w:name w:val="Revision"/>
    <w:hidden/>
    <w:uiPriority w:val="99"/>
    <w:semiHidden/>
    <w:rsid w:val="007D468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4117">
      <w:bodyDiv w:val="1"/>
      <w:marLeft w:val="0"/>
      <w:marRight w:val="0"/>
      <w:marTop w:val="0"/>
      <w:marBottom w:val="0"/>
      <w:divBdr>
        <w:top w:val="single" w:sz="12" w:space="0" w:color="767575"/>
        <w:left w:val="none" w:sz="0" w:space="0" w:color="auto"/>
        <w:bottom w:val="none" w:sz="0" w:space="0" w:color="auto"/>
        <w:right w:val="none" w:sz="0" w:space="0" w:color="auto"/>
      </w:divBdr>
      <w:divsChild>
        <w:div w:id="1022903244">
          <w:marLeft w:val="0"/>
          <w:marRight w:val="0"/>
          <w:marTop w:val="0"/>
          <w:marBottom w:val="0"/>
          <w:divBdr>
            <w:top w:val="none" w:sz="0" w:space="0" w:color="auto"/>
            <w:left w:val="none" w:sz="0" w:space="0" w:color="auto"/>
            <w:bottom w:val="none" w:sz="0" w:space="0" w:color="auto"/>
            <w:right w:val="none" w:sz="0" w:space="0" w:color="auto"/>
          </w:divBdr>
          <w:divsChild>
            <w:div w:id="1935090702">
              <w:marLeft w:val="0"/>
              <w:marRight w:val="0"/>
              <w:marTop w:val="0"/>
              <w:marBottom w:val="0"/>
              <w:divBdr>
                <w:top w:val="none" w:sz="0" w:space="0" w:color="auto"/>
                <w:left w:val="none" w:sz="0" w:space="0" w:color="auto"/>
                <w:bottom w:val="none" w:sz="0" w:space="0" w:color="auto"/>
                <w:right w:val="none" w:sz="0" w:space="0" w:color="auto"/>
              </w:divBdr>
              <w:divsChild>
                <w:div w:id="1912537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70747007">
                      <w:marLeft w:val="300"/>
                      <w:marRight w:val="0"/>
                      <w:marTop w:val="0"/>
                      <w:marBottom w:val="0"/>
                      <w:divBdr>
                        <w:top w:val="none" w:sz="0" w:space="0" w:color="auto"/>
                        <w:left w:val="none" w:sz="0" w:space="0" w:color="auto"/>
                        <w:bottom w:val="none" w:sz="0" w:space="0" w:color="auto"/>
                        <w:right w:val="none" w:sz="0" w:space="0" w:color="auto"/>
                      </w:divBdr>
                      <w:divsChild>
                        <w:div w:id="1285577082">
                          <w:marLeft w:val="0"/>
                          <w:marRight w:val="0"/>
                          <w:marTop w:val="0"/>
                          <w:marBottom w:val="0"/>
                          <w:divBdr>
                            <w:top w:val="none" w:sz="0" w:space="0" w:color="auto"/>
                            <w:left w:val="none" w:sz="0" w:space="0" w:color="auto"/>
                            <w:bottom w:val="none" w:sz="0" w:space="0" w:color="auto"/>
                            <w:right w:val="none" w:sz="0" w:space="0" w:color="auto"/>
                          </w:divBdr>
                          <w:divsChild>
                            <w:div w:id="1843885039">
                              <w:marLeft w:val="0"/>
                              <w:marRight w:val="0"/>
                              <w:marTop w:val="0"/>
                              <w:marBottom w:val="0"/>
                              <w:divBdr>
                                <w:top w:val="none" w:sz="0" w:space="0" w:color="auto"/>
                                <w:left w:val="none" w:sz="0" w:space="0" w:color="auto"/>
                                <w:bottom w:val="none" w:sz="0" w:space="0" w:color="auto"/>
                                <w:right w:val="none" w:sz="0" w:space="0" w:color="auto"/>
                              </w:divBdr>
                              <w:divsChild>
                                <w:div w:id="1613441713">
                                  <w:marLeft w:val="0"/>
                                  <w:marRight w:val="0"/>
                                  <w:marTop w:val="0"/>
                                  <w:marBottom w:val="0"/>
                                  <w:divBdr>
                                    <w:top w:val="none" w:sz="0" w:space="0" w:color="auto"/>
                                    <w:left w:val="none" w:sz="0" w:space="0" w:color="auto"/>
                                    <w:bottom w:val="none" w:sz="0" w:space="0" w:color="auto"/>
                                    <w:right w:val="none" w:sz="0" w:space="0" w:color="auto"/>
                                  </w:divBdr>
                                  <w:divsChild>
                                    <w:div w:id="1542936141">
                                      <w:marLeft w:val="0"/>
                                      <w:marRight w:val="0"/>
                                      <w:marTop w:val="0"/>
                                      <w:marBottom w:val="0"/>
                                      <w:divBdr>
                                        <w:top w:val="none" w:sz="0" w:space="0" w:color="auto"/>
                                        <w:left w:val="none" w:sz="0" w:space="0" w:color="auto"/>
                                        <w:bottom w:val="none" w:sz="0" w:space="0" w:color="auto"/>
                                        <w:right w:val="none" w:sz="0" w:space="0" w:color="auto"/>
                                      </w:divBdr>
                                      <w:divsChild>
                                        <w:div w:id="1875775501">
                                          <w:marLeft w:val="0"/>
                                          <w:marRight w:val="0"/>
                                          <w:marTop w:val="0"/>
                                          <w:marBottom w:val="0"/>
                                          <w:divBdr>
                                            <w:top w:val="none" w:sz="0" w:space="0" w:color="auto"/>
                                            <w:left w:val="none" w:sz="0" w:space="0" w:color="auto"/>
                                            <w:bottom w:val="none" w:sz="0" w:space="0" w:color="auto"/>
                                            <w:right w:val="none" w:sz="0" w:space="0" w:color="auto"/>
                                          </w:divBdr>
                                          <w:divsChild>
                                            <w:div w:id="1083719020">
                                              <w:marLeft w:val="0"/>
                                              <w:marRight w:val="0"/>
                                              <w:marTop w:val="0"/>
                                              <w:marBottom w:val="0"/>
                                              <w:divBdr>
                                                <w:top w:val="none" w:sz="0" w:space="0" w:color="auto"/>
                                                <w:left w:val="none" w:sz="0" w:space="0" w:color="auto"/>
                                                <w:bottom w:val="none" w:sz="0" w:space="0" w:color="auto"/>
                                                <w:right w:val="none" w:sz="0" w:space="0" w:color="auto"/>
                                              </w:divBdr>
                                              <w:divsChild>
                                                <w:div w:id="6113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16473">
      <w:bodyDiv w:val="1"/>
      <w:marLeft w:val="0"/>
      <w:marRight w:val="0"/>
      <w:marTop w:val="0"/>
      <w:marBottom w:val="0"/>
      <w:divBdr>
        <w:top w:val="none" w:sz="0" w:space="0" w:color="auto"/>
        <w:left w:val="none" w:sz="0" w:space="0" w:color="auto"/>
        <w:bottom w:val="none" w:sz="0" w:space="0" w:color="auto"/>
        <w:right w:val="none" w:sz="0" w:space="0" w:color="auto"/>
      </w:divBdr>
    </w:div>
    <w:div w:id="203520809">
      <w:bodyDiv w:val="1"/>
      <w:marLeft w:val="0"/>
      <w:marRight w:val="0"/>
      <w:marTop w:val="0"/>
      <w:marBottom w:val="0"/>
      <w:divBdr>
        <w:top w:val="single" w:sz="12" w:space="0" w:color="767575"/>
        <w:left w:val="none" w:sz="0" w:space="0" w:color="auto"/>
        <w:bottom w:val="none" w:sz="0" w:space="0" w:color="auto"/>
        <w:right w:val="none" w:sz="0" w:space="0" w:color="auto"/>
      </w:divBdr>
      <w:divsChild>
        <w:div w:id="1028723890">
          <w:marLeft w:val="0"/>
          <w:marRight w:val="0"/>
          <w:marTop w:val="0"/>
          <w:marBottom w:val="0"/>
          <w:divBdr>
            <w:top w:val="none" w:sz="0" w:space="0" w:color="auto"/>
            <w:left w:val="none" w:sz="0" w:space="0" w:color="auto"/>
            <w:bottom w:val="none" w:sz="0" w:space="0" w:color="auto"/>
            <w:right w:val="none" w:sz="0" w:space="0" w:color="auto"/>
          </w:divBdr>
          <w:divsChild>
            <w:div w:id="1788352438">
              <w:marLeft w:val="0"/>
              <w:marRight w:val="0"/>
              <w:marTop w:val="0"/>
              <w:marBottom w:val="0"/>
              <w:divBdr>
                <w:top w:val="none" w:sz="0" w:space="0" w:color="auto"/>
                <w:left w:val="none" w:sz="0" w:space="0" w:color="auto"/>
                <w:bottom w:val="none" w:sz="0" w:space="0" w:color="auto"/>
                <w:right w:val="none" w:sz="0" w:space="0" w:color="auto"/>
              </w:divBdr>
              <w:divsChild>
                <w:div w:id="39350451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35640108">
                      <w:marLeft w:val="300"/>
                      <w:marRight w:val="0"/>
                      <w:marTop w:val="0"/>
                      <w:marBottom w:val="0"/>
                      <w:divBdr>
                        <w:top w:val="none" w:sz="0" w:space="0" w:color="auto"/>
                        <w:left w:val="none" w:sz="0" w:space="0" w:color="auto"/>
                        <w:bottom w:val="none" w:sz="0" w:space="0" w:color="auto"/>
                        <w:right w:val="none" w:sz="0" w:space="0" w:color="auto"/>
                      </w:divBdr>
                      <w:divsChild>
                        <w:div w:id="1817069188">
                          <w:marLeft w:val="0"/>
                          <w:marRight w:val="0"/>
                          <w:marTop w:val="0"/>
                          <w:marBottom w:val="0"/>
                          <w:divBdr>
                            <w:top w:val="none" w:sz="0" w:space="0" w:color="auto"/>
                            <w:left w:val="none" w:sz="0" w:space="0" w:color="auto"/>
                            <w:bottom w:val="none" w:sz="0" w:space="0" w:color="auto"/>
                            <w:right w:val="none" w:sz="0" w:space="0" w:color="auto"/>
                          </w:divBdr>
                          <w:divsChild>
                            <w:div w:id="1260871352">
                              <w:marLeft w:val="0"/>
                              <w:marRight w:val="0"/>
                              <w:marTop w:val="0"/>
                              <w:marBottom w:val="0"/>
                              <w:divBdr>
                                <w:top w:val="none" w:sz="0" w:space="0" w:color="auto"/>
                                <w:left w:val="none" w:sz="0" w:space="0" w:color="auto"/>
                                <w:bottom w:val="none" w:sz="0" w:space="0" w:color="auto"/>
                                <w:right w:val="none" w:sz="0" w:space="0" w:color="auto"/>
                              </w:divBdr>
                              <w:divsChild>
                                <w:div w:id="1800994971">
                                  <w:marLeft w:val="0"/>
                                  <w:marRight w:val="0"/>
                                  <w:marTop w:val="0"/>
                                  <w:marBottom w:val="0"/>
                                  <w:divBdr>
                                    <w:top w:val="none" w:sz="0" w:space="0" w:color="auto"/>
                                    <w:left w:val="none" w:sz="0" w:space="0" w:color="auto"/>
                                    <w:bottom w:val="none" w:sz="0" w:space="0" w:color="auto"/>
                                    <w:right w:val="none" w:sz="0" w:space="0" w:color="auto"/>
                                  </w:divBdr>
                                  <w:divsChild>
                                    <w:div w:id="1722710084">
                                      <w:marLeft w:val="0"/>
                                      <w:marRight w:val="0"/>
                                      <w:marTop w:val="0"/>
                                      <w:marBottom w:val="0"/>
                                      <w:divBdr>
                                        <w:top w:val="none" w:sz="0" w:space="0" w:color="auto"/>
                                        <w:left w:val="none" w:sz="0" w:space="0" w:color="auto"/>
                                        <w:bottom w:val="none" w:sz="0" w:space="0" w:color="auto"/>
                                        <w:right w:val="none" w:sz="0" w:space="0" w:color="auto"/>
                                      </w:divBdr>
                                      <w:divsChild>
                                        <w:div w:id="204293958">
                                          <w:marLeft w:val="0"/>
                                          <w:marRight w:val="0"/>
                                          <w:marTop w:val="0"/>
                                          <w:marBottom w:val="0"/>
                                          <w:divBdr>
                                            <w:top w:val="none" w:sz="0" w:space="0" w:color="auto"/>
                                            <w:left w:val="none" w:sz="0" w:space="0" w:color="auto"/>
                                            <w:bottom w:val="none" w:sz="0" w:space="0" w:color="auto"/>
                                            <w:right w:val="none" w:sz="0" w:space="0" w:color="auto"/>
                                          </w:divBdr>
                                          <w:divsChild>
                                            <w:div w:id="10281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9361727">
      <w:bodyDiv w:val="1"/>
      <w:marLeft w:val="0"/>
      <w:marRight w:val="0"/>
      <w:marTop w:val="0"/>
      <w:marBottom w:val="0"/>
      <w:divBdr>
        <w:top w:val="none" w:sz="0" w:space="0" w:color="auto"/>
        <w:left w:val="none" w:sz="0" w:space="0" w:color="auto"/>
        <w:bottom w:val="none" w:sz="0" w:space="0" w:color="auto"/>
        <w:right w:val="none" w:sz="0" w:space="0" w:color="auto"/>
      </w:divBdr>
      <w:divsChild>
        <w:div w:id="1346401733">
          <w:marLeft w:val="0"/>
          <w:marRight w:val="0"/>
          <w:marTop w:val="0"/>
          <w:marBottom w:val="240"/>
          <w:divBdr>
            <w:top w:val="none" w:sz="0" w:space="0" w:color="auto"/>
            <w:left w:val="none" w:sz="0" w:space="0" w:color="auto"/>
            <w:bottom w:val="none" w:sz="0" w:space="0" w:color="auto"/>
            <w:right w:val="none" w:sz="0" w:space="0" w:color="auto"/>
          </w:divBdr>
        </w:div>
        <w:div w:id="529222198">
          <w:marLeft w:val="0"/>
          <w:marRight w:val="0"/>
          <w:marTop w:val="0"/>
          <w:marBottom w:val="240"/>
          <w:divBdr>
            <w:top w:val="none" w:sz="0" w:space="0" w:color="auto"/>
            <w:left w:val="none" w:sz="0" w:space="0" w:color="auto"/>
            <w:bottom w:val="none" w:sz="0" w:space="0" w:color="auto"/>
            <w:right w:val="none" w:sz="0" w:space="0" w:color="auto"/>
          </w:divBdr>
        </w:div>
      </w:divsChild>
    </w:div>
    <w:div w:id="290982933">
      <w:bodyDiv w:val="1"/>
      <w:marLeft w:val="0"/>
      <w:marRight w:val="0"/>
      <w:marTop w:val="0"/>
      <w:marBottom w:val="0"/>
      <w:divBdr>
        <w:top w:val="none" w:sz="0" w:space="0" w:color="auto"/>
        <w:left w:val="none" w:sz="0" w:space="0" w:color="auto"/>
        <w:bottom w:val="none" w:sz="0" w:space="0" w:color="auto"/>
        <w:right w:val="none" w:sz="0" w:space="0" w:color="auto"/>
      </w:divBdr>
      <w:divsChild>
        <w:div w:id="87505301">
          <w:marLeft w:val="0"/>
          <w:marRight w:val="0"/>
          <w:marTop w:val="0"/>
          <w:marBottom w:val="0"/>
          <w:divBdr>
            <w:top w:val="none" w:sz="0" w:space="0" w:color="auto"/>
            <w:left w:val="none" w:sz="0" w:space="0" w:color="auto"/>
            <w:bottom w:val="none" w:sz="0" w:space="0" w:color="auto"/>
            <w:right w:val="none" w:sz="0" w:space="0" w:color="auto"/>
          </w:divBdr>
          <w:divsChild>
            <w:div w:id="1267691908">
              <w:marLeft w:val="0"/>
              <w:marRight w:val="0"/>
              <w:marTop w:val="0"/>
              <w:marBottom w:val="0"/>
              <w:divBdr>
                <w:top w:val="none" w:sz="0" w:space="0" w:color="auto"/>
                <w:left w:val="none" w:sz="0" w:space="0" w:color="auto"/>
                <w:bottom w:val="none" w:sz="0" w:space="0" w:color="auto"/>
                <w:right w:val="none" w:sz="0" w:space="0" w:color="auto"/>
              </w:divBdr>
              <w:divsChild>
                <w:div w:id="1225876475">
                  <w:marLeft w:val="-225"/>
                  <w:marRight w:val="-225"/>
                  <w:marTop w:val="0"/>
                  <w:marBottom w:val="0"/>
                  <w:divBdr>
                    <w:top w:val="none" w:sz="0" w:space="0" w:color="auto"/>
                    <w:left w:val="none" w:sz="0" w:space="0" w:color="auto"/>
                    <w:bottom w:val="none" w:sz="0" w:space="0" w:color="auto"/>
                    <w:right w:val="none" w:sz="0" w:space="0" w:color="auto"/>
                  </w:divBdr>
                  <w:divsChild>
                    <w:div w:id="10132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91461">
      <w:bodyDiv w:val="1"/>
      <w:marLeft w:val="0"/>
      <w:marRight w:val="0"/>
      <w:marTop w:val="0"/>
      <w:marBottom w:val="0"/>
      <w:divBdr>
        <w:top w:val="none" w:sz="0" w:space="0" w:color="auto"/>
        <w:left w:val="none" w:sz="0" w:space="0" w:color="auto"/>
        <w:bottom w:val="none" w:sz="0" w:space="0" w:color="auto"/>
        <w:right w:val="none" w:sz="0" w:space="0" w:color="auto"/>
      </w:divBdr>
      <w:divsChild>
        <w:div w:id="2094618757">
          <w:marLeft w:val="0"/>
          <w:marRight w:val="0"/>
          <w:marTop w:val="0"/>
          <w:marBottom w:val="240"/>
          <w:divBdr>
            <w:top w:val="none" w:sz="0" w:space="0" w:color="auto"/>
            <w:left w:val="none" w:sz="0" w:space="0" w:color="auto"/>
            <w:bottom w:val="none" w:sz="0" w:space="0" w:color="auto"/>
            <w:right w:val="none" w:sz="0" w:space="0" w:color="auto"/>
          </w:divBdr>
        </w:div>
        <w:div w:id="299381236">
          <w:marLeft w:val="0"/>
          <w:marRight w:val="0"/>
          <w:marTop w:val="0"/>
          <w:marBottom w:val="240"/>
          <w:divBdr>
            <w:top w:val="none" w:sz="0" w:space="0" w:color="auto"/>
            <w:left w:val="none" w:sz="0" w:space="0" w:color="auto"/>
            <w:bottom w:val="none" w:sz="0" w:space="0" w:color="auto"/>
            <w:right w:val="none" w:sz="0" w:space="0" w:color="auto"/>
          </w:divBdr>
        </w:div>
        <w:div w:id="102767167">
          <w:marLeft w:val="0"/>
          <w:marRight w:val="0"/>
          <w:marTop w:val="0"/>
          <w:marBottom w:val="240"/>
          <w:divBdr>
            <w:top w:val="none" w:sz="0" w:space="0" w:color="auto"/>
            <w:left w:val="none" w:sz="0" w:space="0" w:color="auto"/>
            <w:bottom w:val="none" w:sz="0" w:space="0" w:color="auto"/>
            <w:right w:val="none" w:sz="0" w:space="0" w:color="auto"/>
          </w:divBdr>
        </w:div>
        <w:div w:id="2057699782">
          <w:marLeft w:val="0"/>
          <w:marRight w:val="0"/>
          <w:marTop w:val="0"/>
          <w:marBottom w:val="240"/>
          <w:divBdr>
            <w:top w:val="none" w:sz="0" w:space="0" w:color="auto"/>
            <w:left w:val="none" w:sz="0" w:space="0" w:color="auto"/>
            <w:bottom w:val="none" w:sz="0" w:space="0" w:color="auto"/>
            <w:right w:val="none" w:sz="0" w:space="0" w:color="auto"/>
          </w:divBdr>
        </w:div>
      </w:divsChild>
    </w:div>
    <w:div w:id="399714205">
      <w:bodyDiv w:val="1"/>
      <w:marLeft w:val="0"/>
      <w:marRight w:val="0"/>
      <w:marTop w:val="0"/>
      <w:marBottom w:val="0"/>
      <w:divBdr>
        <w:top w:val="none" w:sz="0" w:space="0" w:color="auto"/>
        <w:left w:val="none" w:sz="0" w:space="0" w:color="auto"/>
        <w:bottom w:val="none" w:sz="0" w:space="0" w:color="auto"/>
        <w:right w:val="none" w:sz="0" w:space="0" w:color="auto"/>
      </w:divBdr>
    </w:div>
    <w:div w:id="482425983">
      <w:bodyDiv w:val="1"/>
      <w:marLeft w:val="0"/>
      <w:marRight w:val="0"/>
      <w:marTop w:val="0"/>
      <w:marBottom w:val="0"/>
      <w:divBdr>
        <w:top w:val="none" w:sz="0" w:space="0" w:color="auto"/>
        <w:left w:val="none" w:sz="0" w:space="0" w:color="auto"/>
        <w:bottom w:val="none" w:sz="0" w:space="0" w:color="auto"/>
        <w:right w:val="none" w:sz="0" w:space="0" w:color="auto"/>
      </w:divBdr>
      <w:divsChild>
        <w:div w:id="794715888">
          <w:marLeft w:val="0"/>
          <w:marRight w:val="0"/>
          <w:marTop w:val="0"/>
          <w:marBottom w:val="0"/>
          <w:divBdr>
            <w:top w:val="none" w:sz="0" w:space="0" w:color="auto"/>
            <w:left w:val="none" w:sz="0" w:space="0" w:color="auto"/>
            <w:bottom w:val="none" w:sz="0" w:space="0" w:color="auto"/>
            <w:right w:val="none" w:sz="0" w:space="0" w:color="auto"/>
          </w:divBdr>
          <w:divsChild>
            <w:div w:id="926302614">
              <w:marLeft w:val="0"/>
              <w:marRight w:val="0"/>
              <w:marTop w:val="0"/>
              <w:marBottom w:val="0"/>
              <w:divBdr>
                <w:top w:val="none" w:sz="0" w:space="0" w:color="auto"/>
                <w:left w:val="none" w:sz="0" w:space="0" w:color="auto"/>
                <w:bottom w:val="none" w:sz="0" w:space="0" w:color="auto"/>
                <w:right w:val="none" w:sz="0" w:space="0" w:color="auto"/>
              </w:divBdr>
              <w:divsChild>
                <w:div w:id="1366910037">
                  <w:marLeft w:val="-225"/>
                  <w:marRight w:val="-225"/>
                  <w:marTop w:val="0"/>
                  <w:marBottom w:val="0"/>
                  <w:divBdr>
                    <w:top w:val="none" w:sz="0" w:space="0" w:color="auto"/>
                    <w:left w:val="none" w:sz="0" w:space="0" w:color="auto"/>
                    <w:bottom w:val="none" w:sz="0" w:space="0" w:color="auto"/>
                    <w:right w:val="none" w:sz="0" w:space="0" w:color="auto"/>
                  </w:divBdr>
                  <w:divsChild>
                    <w:div w:id="122117525">
                      <w:marLeft w:val="0"/>
                      <w:marRight w:val="0"/>
                      <w:marTop w:val="0"/>
                      <w:marBottom w:val="0"/>
                      <w:divBdr>
                        <w:top w:val="none" w:sz="0" w:space="0" w:color="auto"/>
                        <w:left w:val="none" w:sz="0" w:space="0" w:color="auto"/>
                        <w:bottom w:val="none" w:sz="0" w:space="0" w:color="auto"/>
                        <w:right w:val="none" w:sz="0" w:space="0" w:color="auto"/>
                      </w:divBdr>
                      <w:divsChild>
                        <w:div w:id="305279103">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663747">
      <w:bodyDiv w:val="1"/>
      <w:marLeft w:val="0"/>
      <w:marRight w:val="0"/>
      <w:marTop w:val="0"/>
      <w:marBottom w:val="0"/>
      <w:divBdr>
        <w:top w:val="none" w:sz="0" w:space="0" w:color="auto"/>
        <w:left w:val="none" w:sz="0" w:space="0" w:color="auto"/>
        <w:bottom w:val="none" w:sz="0" w:space="0" w:color="auto"/>
        <w:right w:val="none" w:sz="0" w:space="0" w:color="auto"/>
      </w:divBdr>
      <w:divsChild>
        <w:div w:id="1230728080">
          <w:marLeft w:val="0"/>
          <w:marRight w:val="0"/>
          <w:marTop w:val="0"/>
          <w:marBottom w:val="0"/>
          <w:divBdr>
            <w:top w:val="none" w:sz="0" w:space="0" w:color="auto"/>
            <w:left w:val="none" w:sz="0" w:space="0" w:color="auto"/>
            <w:bottom w:val="none" w:sz="0" w:space="0" w:color="auto"/>
            <w:right w:val="none" w:sz="0" w:space="0" w:color="auto"/>
          </w:divBdr>
          <w:divsChild>
            <w:div w:id="810974869">
              <w:marLeft w:val="0"/>
              <w:marRight w:val="0"/>
              <w:marTop w:val="0"/>
              <w:marBottom w:val="0"/>
              <w:divBdr>
                <w:top w:val="none" w:sz="0" w:space="0" w:color="auto"/>
                <w:left w:val="none" w:sz="0" w:space="0" w:color="auto"/>
                <w:bottom w:val="none" w:sz="0" w:space="0" w:color="auto"/>
                <w:right w:val="none" w:sz="0" w:space="0" w:color="auto"/>
              </w:divBdr>
              <w:divsChild>
                <w:div w:id="694618738">
                  <w:marLeft w:val="-225"/>
                  <w:marRight w:val="-225"/>
                  <w:marTop w:val="0"/>
                  <w:marBottom w:val="0"/>
                  <w:divBdr>
                    <w:top w:val="none" w:sz="0" w:space="0" w:color="auto"/>
                    <w:left w:val="none" w:sz="0" w:space="0" w:color="auto"/>
                    <w:bottom w:val="none" w:sz="0" w:space="0" w:color="auto"/>
                    <w:right w:val="none" w:sz="0" w:space="0" w:color="auto"/>
                  </w:divBdr>
                  <w:divsChild>
                    <w:div w:id="401417159">
                      <w:marLeft w:val="0"/>
                      <w:marRight w:val="0"/>
                      <w:marTop w:val="0"/>
                      <w:marBottom w:val="0"/>
                      <w:divBdr>
                        <w:top w:val="none" w:sz="0" w:space="0" w:color="auto"/>
                        <w:left w:val="none" w:sz="0" w:space="0" w:color="auto"/>
                        <w:bottom w:val="none" w:sz="0" w:space="0" w:color="auto"/>
                        <w:right w:val="none" w:sz="0" w:space="0" w:color="auto"/>
                      </w:divBdr>
                      <w:divsChild>
                        <w:div w:id="1688485389">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557293">
      <w:bodyDiv w:val="1"/>
      <w:marLeft w:val="0"/>
      <w:marRight w:val="0"/>
      <w:marTop w:val="0"/>
      <w:marBottom w:val="0"/>
      <w:divBdr>
        <w:top w:val="single" w:sz="12" w:space="0" w:color="767575"/>
        <w:left w:val="none" w:sz="0" w:space="0" w:color="auto"/>
        <w:bottom w:val="none" w:sz="0" w:space="0" w:color="auto"/>
        <w:right w:val="none" w:sz="0" w:space="0" w:color="auto"/>
      </w:divBdr>
      <w:divsChild>
        <w:div w:id="693075004">
          <w:marLeft w:val="0"/>
          <w:marRight w:val="0"/>
          <w:marTop w:val="0"/>
          <w:marBottom w:val="0"/>
          <w:divBdr>
            <w:top w:val="none" w:sz="0" w:space="0" w:color="auto"/>
            <w:left w:val="none" w:sz="0" w:space="0" w:color="auto"/>
            <w:bottom w:val="none" w:sz="0" w:space="0" w:color="auto"/>
            <w:right w:val="none" w:sz="0" w:space="0" w:color="auto"/>
          </w:divBdr>
          <w:divsChild>
            <w:div w:id="536429957">
              <w:marLeft w:val="0"/>
              <w:marRight w:val="0"/>
              <w:marTop w:val="0"/>
              <w:marBottom w:val="0"/>
              <w:divBdr>
                <w:top w:val="none" w:sz="0" w:space="0" w:color="auto"/>
                <w:left w:val="none" w:sz="0" w:space="0" w:color="auto"/>
                <w:bottom w:val="none" w:sz="0" w:space="0" w:color="auto"/>
                <w:right w:val="none" w:sz="0" w:space="0" w:color="auto"/>
              </w:divBdr>
              <w:divsChild>
                <w:div w:id="158742008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53907697">
                      <w:marLeft w:val="300"/>
                      <w:marRight w:val="0"/>
                      <w:marTop w:val="0"/>
                      <w:marBottom w:val="0"/>
                      <w:divBdr>
                        <w:top w:val="none" w:sz="0" w:space="0" w:color="auto"/>
                        <w:left w:val="none" w:sz="0" w:space="0" w:color="auto"/>
                        <w:bottom w:val="none" w:sz="0" w:space="0" w:color="auto"/>
                        <w:right w:val="none" w:sz="0" w:space="0" w:color="auto"/>
                      </w:divBdr>
                      <w:divsChild>
                        <w:div w:id="1372537516">
                          <w:marLeft w:val="0"/>
                          <w:marRight w:val="0"/>
                          <w:marTop w:val="0"/>
                          <w:marBottom w:val="0"/>
                          <w:divBdr>
                            <w:top w:val="none" w:sz="0" w:space="0" w:color="auto"/>
                            <w:left w:val="none" w:sz="0" w:space="0" w:color="auto"/>
                            <w:bottom w:val="none" w:sz="0" w:space="0" w:color="auto"/>
                            <w:right w:val="none" w:sz="0" w:space="0" w:color="auto"/>
                          </w:divBdr>
                          <w:divsChild>
                            <w:div w:id="14940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738558">
      <w:bodyDiv w:val="1"/>
      <w:marLeft w:val="0"/>
      <w:marRight w:val="0"/>
      <w:marTop w:val="0"/>
      <w:marBottom w:val="0"/>
      <w:divBdr>
        <w:top w:val="single" w:sz="12" w:space="0" w:color="767575"/>
        <w:left w:val="none" w:sz="0" w:space="0" w:color="auto"/>
        <w:bottom w:val="none" w:sz="0" w:space="0" w:color="auto"/>
        <w:right w:val="none" w:sz="0" w:space="0" w:color="auto"/>
      </w:divBdr>
      <w:divsChild>
        <w:div w:id="1007748915">
          <w:marLeft w:val="0"/>
          <w:marRight w:val="0"/>
          <w:marTop w:val="0"/>
          <w:marBottom w:val="0"/>
          <w:divBdr>
            <w:top w:val="none" w:sz="0" w:space="0" w:color="auto"/>
            <w:left w:val="none" w:sz="0" w:space="0" w:color="auto"/>
            <w:bottom w:val="none" w:sz="0" w:space="0" w:color="auto"/>
            <w:right w:val="none" w:sz="0" w:space="0" w:color="auto"/>
          </w:divBdr>
          <w:divsChild>
            <w:div w:id="1676105255">
              <w:marLeft w:val="0"/>
              <w:marRight w:val="0"/>
              <w:marTop w:val="0"/>
              <w:marBottom w:val="0"/>
              <w:divBdr>
                <w:top w:val="none" w:sz="0" w:space="0" w:color="auto"/>
                <w:left w:val="none" w:sz="0" w:space="0" w:color="auto"/>
                <w:bottom w:val="none" w:sz="0" w:space="0" w:color="auto"/>
                <w:right w:val="none" w:sz="0" w:space="0" w:color="auto"/>
              </w:divBdr>
              <w:divsChild>
                <w:div w:id="31761859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04142199">
                      <w:marLeft w:val="300"/>
                      <w:marRight w:val="0"/>
                      <w:marTop w:val="0"/>
                      <w:marBottom w:val="0"/>
                      <w:divBdr>
                        <w:top w:val="none" w:sz="0" w:space="0" w:color="auto"/>
                        <w:left w:val="none" w:sz="0" w:space="0" w:color="auto"/>
                        <w:bottom w:val="none" w:sz="0" w:space="0" w:color="auto"/>
                        <w:right w:val="none" w:sz="0" w:space="0" w:color="auto"/>
                      </w:divBdr>
                      <w:divsChild>
                        <w:div w:id="736974883">
                          <w:marLeft w:val="0"/>
                          <w:marRight w:val="0"/>
                          <w:marTop w:val="0"/>
                          <w:marBottom w:val="0"/>
                          <w:divBdr>
                            <w:top w:val="none" w:sz="0" w:space="0" w:color="auto"/>
                            <w:left w:val="none" w:sz="0" w:space="0" w:color="auto"/>
                            <w:bottom w:val="none" w:sz="0" w:space="0" w:color="auto"/>
                            <w:right w:val="none" w:sz="0" w:space="0" w:color="auto"/>
                          </w:divBdr>
                          <w:divsChild>
                            <w:div w:id="1432898093">
                              <w:marLeft w:val="0"/>
                              <w:marRight w:val="0"/>
                              <w:marTop w:val="0"/>
                              <w:marBottom w:val="0"/>
                              <w:divBdr>
                                <w:top w:val="none" w:sz="0" w:space="0" w:color="auto"/>
                                <w:left w:val="none" w:sz="0" w:space="0" w:color="auto"/>
                                <w:bottom w:val="none" w:sz="0" w:space="0" w:color="auto"/>
                                <w:right w:val="none" w:sz="0" w:space="0" w:color="auto"/>
                              </w:divBdr>
                              <w:divsChild>
                                <w:div w:id="488056690">
                                  <w:marLeft w:val="0"/>
                                  <w:marRight w:val="0"/>
                                  <w:marTop w:val="0"/>
                                  <w:marBottom w:val="0"/>
                                  <w:divBdr>
                                    <w:top w:val="none" w:sz="0" w:space="0" w:color="auto"/>
                                    <w:left w:val="none" w:sz="0" w:space="0" w:color="auto"/>
                                    <w:bottom w:val="none" w:sz="0" w:space="0" w:color="auto"/>
                                    <w:right w:val="none" w:sz="0" w:space="0" w:color="auto"/>
                                  </w:divBdr>
                                  <w:divsChild>
                                    <w:div w:id="849831550">
                                      <w:marLeft w:val="0"/>
                                      <w:marRight w:val="0"/>
                                      <w:marTop w:val="0"/>
                                      <w:marBottom w:val="0"/>
                                      <w:divBdr>
                                        <w:top w:val="none" w:sz="0" w:space="0" w:color="auto"/>
                                        <w:left w:val="none" w:sz="0" w:space="0" w:color="auto"/>
                                        <w:bottom w:val="none" w:sz="0" w:space="0" w:color="auto"/>
                                        <w:right w:val="none" w:sz="0" w:space="0" w:color="auto"/>
                                      </w:divBdr>
                                      <w:divsChild>
                                        <w:div w:id="1849563259">
                                          <w:marLeft w:val="0"/>
                                          <w:marRight w:val="0"/>
                                          <w:marTop w:val="0"/>
                                          <w:marBottom w:val="0"/>
                                          <w:divBdr>
                                            <w:top w:val="none" w:sz="0" w:space="0" w:color="auto"/>
                                            <w:left w:val="none" w:sz="0" w:space="0" w:color="auto"/>
                                            <w:bottom w:val="none" w:sz="0" w:space="0" w:color="auto"/>
                                            <w:right w:val="none" w:sz="0" w:space="0" w:color="auto"/>
                                          </w:divBdr>
                                          <w:divsChild>
                                            <w:div w:id="4239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549104">
      <w:bodyDiv w:val="1"/>
      <w:marLeft w:val="0"/>
      <w:marRight w:val="0"/>
      <w:marTop w:val="0"/>
      <w:marBottom w:val="0"/>
      <w:divBdr>
        <w:top w:val="single" w:sz="12" w:space="0" w:color="767575"/>
        <w:left w:val="none" w:sz="0" w:space="0" w:color="auto"/>
        <w:bottom w:val="none" w:sz="0" w:space="0" w:color="auto"/>
        <w:right w:val="none" w:sz="0" w:space="0" w:color="auto"/>
      </w:divBdr>
      <w:divsChild>
        <w:div w:id="826828521">
          <w:marLeft w:val="0"/>
          <w:marRight w:val="0"/>
          <w:marTop w:val="0"/>
          <w:marBottom w:val="0"/>
          <w:divBdr>
            <w:top w:val="none" w:sz="0" w:space="0" w:color="auto"/>
            <w:left w:val="none" w:sz="0" w:space="0" w:color="auto"/>
            <w:bottom w:val="none" w:sz="0" w:space="0" w:color="auto"/>
            <w:right w:val="none" w:sz="0" w:space="0" w:color="auto"/>
          </w:divBdr>
          <w:divsChild>
            <w:div w:id="1580363895">
              <w:marLeft w:val="0"/>
              <w:marRight w:val="0"/>
              <w:marTop w:val="0"/>
              <w:marBottom w:val="0"/>
              <w:divBdr>
                <w:top w:val="none" w:sz="0" w:space="0" w:color="auto"/>
                <w:left w:val="none" w:sz="0" w:space="0" w:color="auto"/>
                <w:bottom w:val="none" w:sz="0" w:space="0" w:color="auto"/>
                <w:right w:val="none" w:sz="0" w:space="0" w:color="auto"/>
              </w:divBdr>
              <w:divsChild>
                <w:div w:id="124460637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59547190">
                      <w:marLeft w:val="300"/>
                      <w:marRight w:val="0"/>
                      <w:marTop w:val="0"/>
                      <w:marBottom w:val="0"/>
                      <w:divBdr>
                        <w:top w:val="none" w:sz="0" w:space="0" w:color="auto"/>
                        <w:left w:val="none" w:sz="0" w:space="0" w:color="auto"/>
                        <w:bottom w:val="none" w:sz="0" w:space="0" w:color="auto"/>
                        <w:right w:val="none" w:sz="0" w:space="0" w:color="auto"/>
                      </w:divBdr>
                      <w:divsChild>
                        <w:div w:id="1952008227">
                          <w:marLeft w:val="0"/>
                          <w:marRight w:val="0"/>
                          <w:marTop w:val="0"/>
                          <w:marBottom w:val="0"/>
                          <w:divBdr>
                            <w:top w:val="none" w:sz="0" w:space="0" w:color="auto"/>
                            <w:left w:val="none" w:sz="0" w:space="0" w:color="auto"/>
                            <w:bottom w:val="none" w:sz="0" w:space="0" w:color="auto"/>
                            <w:right w:val="none" w:sz="0" w:space="0" w:color="auto"/>
                          </w:divBdr>
                          <w:divsChild>
                            <w:div w:id="23218831">
                              <w:marLeft w:val="0"/>
                              <w:marRight w:val="0"/>
                              <w:marTop w:val="0"/>
                              <w:marBottom w:val="0"/>
                              <w:divBdr>
                                <w:top w:val="none" w:sz="0" w:space="0" w:color="auto"/>
                                <w:left w:val="none" w:sz="0" w:space="0" w:color="auto"/>
                                <w:bottom w:val="none" w:sz="0" w:space="0" w:color="auto"/>
                                <w:right w:val="none" w:sz="0" w:space="0" w:color="auto"/>
                              </w:divBdr>
                              <w:divsChild>
                                <w:div w:id="1796873979">
                                  <w:marLeft w:val="0"/>
                                  <w:marRight w:val="0"/>
                                  <w:marTop w:val="0"/>
                                  <w:marBottom w:val="0"/>
                                  <w:divBdr>
                                    <w:top w:val="none" w:sz="0" w:space="0" w:color="auto"/>
                                    <w:left w:val="none" w:sz="0" w:space="0" w:color="auto"/>
                                    <w:bottom w:val="none" w:sz="0" w:space="0" w:color="auto"/>
                                    <w:right w:val="none" w:sz="0" w:space="0" w:color="auto"/>
                                  </w:divBdr>
                                  <w:divsChild>
                                    <w:div w:id="631836562">
                                      <w:marLeft w:val="0"/>
                                      <w:marRight w:val="0"/>
                                      <w:marTop w:val="0"/>
                                      <w:marBottom w:val="0"/>
                                      <w:divBdr>
                                        <w:top w:val="none" w:sz="0" w:space="0" w:color="auto"/>
                                        <w:left w:val="none" w:sz="0" w:space="0" w:color="auto"/>
                                        <w:bottom w:val="none" w:sz="0" w:space="0" w:color="auto"/>
                                        <w:right w:val="none" w:sz="0" w:space="0" w:color="auto"/>
                                      </w:divBdr>
                                      <w:divsChild>
                                        <w:div w:id="1187133225">
                                          <w:marLeft w:val="0"/>
                                          <w:marRight w:val="0"/>
                                          <w:marTop w:val="0"/>
                                          <w:marBottom w:val="0"/>
                                          <w:divBdr>
                                            <w:top w:val="none" w:sz="0" w:space="0" w:color="auto"/>
                                            <w:left w:val="none" w:sz="0" w:space="0" w:color="auto"/>
                                            <w:bottom w:val="none" w:sz="0" w:space="0" w:color="auto"/>
                                            <w:right w:val="none" w:sz="0" w:space="0" w:color="auto"/>
                                          </w:divBdr>
                                          <w:divsChild>
                                            <w:div w:id="10082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395605">
      <w:bodyDiv w:val="1"/>
      <w:marLeft w:val="0"/>
      <w:marRight w:val="0"/>
      <w:marTop w:val="0"/>
      <w:marBottom w:val="0"/>
      <w:divBdr>
        <w:top w:val="none" w:sz="0" w:space="0" w:color="auto"/>
        <w:left w:val="none" w:sz="0" w:space="0" w:color="auto"/>
        <w:bottom w:val="none" w:sz="0" w:space="0" w:color="auto"/>
        <w:right w:val="none" w:sz="0" w:space="0" w:color="auto"/>
      </w:divBdr>
    </w:div>
    <w:div w:id="894926487">
      <w:bodyDiv w:val="1"/>
      <w:marLeft w:val="0"/>
      <w:marRight w:val="0"/>
      <w:marTop w:val="0"/>
      <w:marBottom w:val="0"/>
      <w:divBdr>
        <w:top w:val="none" w:sz="0" w:space="0" w:color="auto"/>
        <w:left w:val="none" w:sz="0" w:space="0" w:color="auto"/>
        <w:bottom w:val="none" w:sz="0" w:space="0" w:color="auto"/>
        <w:right w:val="none" w:sz="0" w:space="0" w:color="auto"/>
      </w:divBdr>
      <w:divsChild>
        <w:div w:id="1377008540">
          <w:marLeft w:val="0"/>
          <w:marRight w:val="0"/>
          <w:marTop w:val="0"/>
          <w:marBottom w:val="0"/>
          <w:divBdr>
            <w:top w:val="none" w:sz="0" w:space="0" w:color="auto"/>
            <w:left w:val="none" w:sz="0" w:space="0" w:color="auto"/>
            <w:bottom w:val="none" w:sz="0" w:space="0" w:color="auto"/>
            <w:right w:val="none" w:sz="0" w:space="0" w:color="auto"/>
          </w:divBdr>
          <w:divsChild>
            <w:div w:id="2038893437">
              <w:marLeft w:val="0"/>
              <w:marRight w:val="0"/>
              <w:marTop w:val="0"/>
              <w:marBottom w:val="0"/>
              <w:divBdr>
                <w:top w:val="none" w:sz="0" w:space="0" w:color="auto"/>
                <w:left w:val="none" w:sz="0" w:space="0" w:color="auto"/>
                <w:bottom w:val="none" w:sz="0" w:space="0" w:color="auto"/>
                <w:right w:val="none" w:sz="0" w:space="0" w:color="auto"/>
              </w:divBdr>
              <w:divsChild>
                <w:div w:id="703291482">
                  <w:marLeft w:val="-225"/>
                  <w:marRight w:val="-225"/>
                  <w:marTop w:val="0"/>
                  <w:marBottom w:val="0"/>
                  <w:divBdr>
                    <w:top w:val="none" w:sz="0" w:space="0" w:color="auto"/>
                    <w:left w:val="none" w:sz="0" w:space="0" w:color="auto"/>
                    <w:bottom w:val="none" w:sz="0" w:space="0" w:color="auto"/>
                    <w:right w:val="none" w:sz="0" w:space="0" w:color="auto"/>
                  </w:divBdr>
                  <w:divsChild>
                    <w:div w:id="19138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231955">
      <w:bodyDiv w:val="1"/>
      <w:marLeft w:val="0"/>
      <w:marRight w:val="0"/>
      <w:marTop w:val="0"/>
      <w:marBottom w:val="0"/>
      <w:divBdr>
        <w:top w:val="single" w:sz="12" w:space="0" w:color="767575"/>
        <w:left w:val="none" w:sz="0" w:space="0" w:color="auto"/>
        <w:bottom w:val="none" w:sz="0" w:space="0" w:color="auto"/>
        <w:right w:val="none" w:sz="0" w:space="0" w:color="auto"/>
      </w:divBdr>
      <w:divsChild>
        <w:div w:id="187958701">
          <w:marLeft w:val="0"/>
          <w:marRight w:val="0"/>
          <w:marTop w:val="0"/>
          <w:marBottom w:val="0"/>
          <w:divBdr>
            <w:top w:val="none" w:sz="0" w:space="0" w:color="auto"/>
            <w:left w:val="none" w:sz="0" w:space="0" w:color="auto"/>
            <w:bottom w:val="none" w:sz="0" w:space="0" w:color="auto"/>
            <w:right w:val="none" w:sz="0" w:space="0" w:color="auto"/>
          </w:divBdr>
          <w:divsChild>
            <w:div w:id="1199467321">
              <w:marLeft w:val="0"/>
              <w:marRight w:val="0"/>
              <w:marTop w:val="0"/>
              <w:marBottom w:val="0"/>
              <w:divBdr>
                <w:top w:val="none" w:sz="0" w:space="0" w:color="auto"/>
                <w:left w:val="none" w:sz="0" w:space="0" w:color="auto"/>
                <w:bottom w:val="none" w:sz="0" w:space="0" w:color="auto"/>
                <w:right w:val="none" w:sz="0" w:space="0" w:color="auto"/>
              </w:divBdr>
              <w:divsChild>
                <w:div w:id="4695492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56854156">
                      <w:marLeft w:val="300"/>
                      <w:marRight w:val="0"/>
                      <w:marTop w:val="0"/>
                      <w:marBottom w:val="0"/>
                      <w:divBdr>
                        <w:top w:val="none" w:sz="0" w:space="0" w:color="auto"/>
                        <w:left w:val="none" w:sz="0" w:space="0" w:color="auto"/>
                        <w:bottom w:val="none" w:sz="0" w:space="0" w:color="auto"/>
                        <w:right w:val="none" w:sz="0" w:space="0" w:color="auto"/>
                      </w:divBdr>
                      <w:divsChild>
                        <w:div w:id="150561282">
                          <w:marLeft w:val="0"/>
                          <w:marRight w:val="0"/>
                          <w:marTop w:val="0"/>
                          <w:marBottom w:val="0"/>
                          <w:divBdr>
                            <w:top w:val="none" w:sz="0" w:space="0" w:color="auto"/>
                            <w:left w:val="none" w:sz="0" w:space="0" w:color="auto"/>
                            <w:bottom w:val="none" w:sz="0" w:space="0" w:color="auto"/>
                            <w:right w:val="none" w:sz="0" w:space="0" w:color="auto"/>
                          </w:divBdr>
                          <w:divsChild>
                            <w:div w:id="19259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950875">
      <w:bodyDiv w:val="1"/>
      <w:marLeft w:val="0"/>
      <w:marRight w:val="0"/>
      <w:marTop w:val="0"/>
      <w:marBottom w:val="0"/>
      <w:divBdr>
        <w:top w:val="none" w:sz="0" w:space="0" w:color="auto"/>
        <w:left w:val="none" w:sz="0" w:space="0" w:color="auto"/>
        <w:bottom w:val="none" w:sz="0" w:space="0" w:color="auto"/>
        <w:right w:val="none" w:sz="0" w:space="0" w:color="auto"/>
      </w:divBdr>
    </w:div>
    <w:div w:id="1645506144">
      <w:bodyDiv w:val="1"/>
      <w:marLeft w:val="0"/>
      <w:marRight w:val="0"/>
      <w:marTop w:val="0"/>
      <w:marBottom w:val="0"/>
      <w:divBdr>
        <w:top w:val="none" w:sz="0" w:space="0" w:color="auto"/>
        <w:left w:val="none" w:sz="0" w:space="0" w:color="auto"/>
        <w:bottom w:val="none" w:sz="0" w:space="0" w:color="auto"/>
        <w:right w:val="none" w:sz="0" w:space="0" w:color="auto"/>
      </w:divBdr>
      <w:divsChild>
        <w:div w:id="1313605141">
          <w:marLeft w:val="0"/>
          <w:marRight w:val="0"/>
          <w:marTop w:val="0"/>
          <w:marBottom w:val="240"/>
          <w:divBdr>
            <w:top w:val="none" w:sz="0" w:space="0" w:color="auto"/>
            <w:left w:val="none" w:sz="0" w:space="0" w:color="auto"/>
            <w:bottom w:val="none" w:sz="0" w:space="0" w:color="auto"/>
            <w:right w:val="none" w:sz="0" w:space="0" w:color="auto"/>
          </w:divBdr>
        </w:div>
        <w:div w:id="1839691959">
          <w:marLeft w:val="0"/>
          <w:marRight w:val="0"/>
          <w:marTop w:val="0"/>
          <w:marBottom w:val="240"/>
          <w:divBdr>
            <w:top w:val="none" w:sz="0" w:space="0" w:color="auto"/>
            <w:left w:val="none" w:sz="0" w:space="0" w:color="auto"/>
            <w:bottom w:val="none" w:sz="0" w:space="0" w:color="auto"/>
            <w:right w:val="none" w:sz="0" w:space="0" w:color="auto"/>
          </w:divBdr>
        </w:div>
        <w:div w:id="937835870">
          <w:marLeft w:val="0"/>
          <w:marRight w:val="0"/>
          <w:marTop w:val="0"/>
          <w:marBottom w:val="240"/>
          <w:divBdr>
            <w:top w:val="none" w:sz="0" w:space="0" w:color="auto"/>
            <w:left w:val="none" w:sz="0" w:space="0" w:color="auto"/>
            <w:bottom w:val="none" w:sz="0" w:space="0" w:color="auto"/>
            <w:right w:val="none" w:sz="0" w:space="0" w:color="auto"/>
          </w:divBdr>
        </w:div>
      </w:divsChild>
    </w:div>
    <w:div w:id="1646424703">
      <w:bodyDiv w:val="1"/>
      <w:marLeft w:val="0"/>
      <w:marRight w:val="0"/>
      <w:marTop w:val="0"/>
      <w:marBottom w:val="0"/>
      <w:divBdr>
        <w:top w:val="single" w:sz="12" w:space="0" w:color="767575"/>
        <w:left w:val="none" w:sz="0" w:space="0" w:color="auto"/>
        <w:bottom w:val="none" w:sz="0" w:space="0" w:color="auto"/>
        <w:right w:val="none" w:sz="0" w:space="0" w:color="auto"/>
      </w:divBdr>
      <w:divsChild>
        <w:div w:id="844057918">
          <w:marLeft w:val="0"/>
          <w:marRight w:val="0"/>
          <w:marTop w:val="0"/>
          <w:marBottom w:val="0"/>
          <w:divBdr>
            <w:top w:val="none" w:sz="0" w:space="0" w:color="auto"/>
            <w:left w:val="none" w:sz="0" w:space="0" w:color="auto"/>
            <w:bottom w:val="none" w:sz="0" w:space="0" w:color="auto"/>
            <w:right w:val="none" w:sz="0" w:space="0" w:color="auto"/>
          </w:divBdr>
          <w:divsChild>
            <w:div w:id="1385716937">
              <w:marLeft w:val="0"/>
              <w:marRight w:val="0"/>
              <w:marTop w:val="0"/>
              <w:marBottom w:val="0"/>
              <w:divBdr>
                <w:top w:val="none" w:sz="0" w:space="0" w:color="auto"/>
                <w:left w:val="none" w:sz="0" w:space="0" w:color="auto"/>
                <w:bottom w:val="none" w:sz="0" w:space="0" w:color="auto"/>
                <w:right w:val="none" w:sz="0" w:space="0" w:color="auto"/>
              </w:divBdr>
              <w:divsChild>
                <w:div w:id="56144734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73724514">
                      <w:marLeft w:val="300"/>
                      <w:marRight w:val="0"/>
                      <w:marTop w:val="0"/>
                      <w:marBottom w:val="0"/>
                      <w:divBdr>
                        <w:top w:val="none" w:sz="0" w:space="0" w:color="auto"/>
                        <w:left w:val="none" w:sz="0" w:space="0" w:color="auto"/>
                        <w:bottom w:val="none" w:sz="0" w:space="0" w:color="auto"/>
                        <w:right w:val="none" w:sz="0" w:space="0" w:color="auto"/>
                      </w:divBdr>
                      <w:divsChild>
                        <w:div w:id="1740013264">
                          <w:marLeft w:val="0"/>
                          <w:marRight w:val="0"/>
                          <w:marTop w:val="0"/>
                          <w:marBottom w:val="0"/>
                          <w:divBdr>
                            <w:top w:val="none" w:sz="0" w:space="0" w:color="auto"/>
                            <w:left w:val="none" w:sz="0" w:space="0" w:color="auto"/>
                            <w:bottom w:val="none" w:sz="0" w:space="0" w:color="auto"/>
                            <w:right w:val="none" w:sz="0" w:space="0" w:color="auto"/>
                          </w:divBdr>
                          <w:divsChild>
                            <w:div w:id="309869234">
                              <w:marLeft w:val="0"/>
                              <w:marRight w:val="0"/>
                              <w:marTop w:val="0"/>
                              <w:marBottom w:val="0"/>
                              <w:divBdr>
                                <w:top w:val="none" w:sz="0" w:space="0" w:color="auto"/>
                                <w:left w:val="none" w:sz="0" w:space="0" w:color="auto"/>
                                <w:bottom w:val="none" w:sz="0" w:space="0" w:color="auto"/>
                                <w:right w:val="none" w:sz="0" w:space="0" w:color="auto"/>
                              </w:divBdr>
                              <w:divsChild>
                                <w:div w:id="679939944">
                                  <w:marLeft w:val="0"/>
                                  <w:marRight w:val="0"/>
                                  <w:marTop w:val="0"/>
                                  <w:marBottom w:val="0"/>
                                  <w:divBdr>
                                    <w:top w:val="none" w:sz="0" w:space="0" w:color="auto"/>
                                    <w:left w:val="none" w:sz="0" w:space="0" w:color="auto"/>
                                    <w:bottom w:val="none" w:sz="0" w:space="0" w:color="auto"/>
                                    <w:right w:val="none" w:sz="0" w:space="0" w:color="auto"/>
                                  </w:divBdr>
                                  <w:divsChild>
                                    <w:div w:id="201094760">
                                      <w:marLeft w:val="0"/>
                                      <w:marRight w:val="0"/>
                                      <w:marTop w:val="0"/>
                                      <w:marBottom w:val="0"/>
                                      <w:divBdr>
                                        <w:top w:val="none" w:sz="0" w:space="0" w:color="auto"/>
                                        <w:left w:val="none" w:sz="0" w:space="0" w:color="auto"/>
                                        <w:bottom w:val="none" w:sz="0" w:space="0" w:color="auto"/>
                                        <w:right w:val="none" w:sz="0" w:space="0" w:color="auto"/>
                                      </w:divBdr>
                                      <w:divsChild>
                                        <w:div w:id="1942688196">
                                          <w:marLeft w:val="0"/>
                                          <w:marRight w:val="0"/>
                                          <w:marTop w:val="0"/>
                                          <w:marBottom w:val="0"/>
                                          <w:divBdr>
                                            <w:top w:val="none" w:sz="0" w:space="0" w:color="auto"/>
                                            <w:left w:val="none" w:sz="0" w:space="0" w:color="auto"/>
                                            <w:bottom w:val="none" w:sz="0" w:space="0" w:color="auto"/>
                                            <w:right w:val="none" w:sz="0" w:space="0" w:color="auto"/>
                                          </w:divBdr>
                                          <w:divsChild>
                                            <w:div w:id="2820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457755">
      <w:bodyDiv w:val="1"/>
      <w:marLeft w:val="0"/>
      <w:marRight w:val="0"/>
      <w:marTop w:val="0"/>
      <w:marBottom w:val="0"/>
      <w:divBdr>
        <w:top w:val="none" w:sz="0" w:space="0" w:color="auto"/>
        <w:left w:val="none" w:sz="0" w:space="0" w:color="auto"/>
        <w:bottom w:val="none" w:sz="0" w:space="0" w:color="auto"/>
        <w:right w:val="none" w:sz="0" w:space="0" w:color="auto"/>
      </w:divBdr>
      <w:divsChild>
        <w:div w:id="128326107">
          <w:marLeft w:val="0"/>
          <w:marRight w:val="0"/>
          <w:marTop w:val="0"/>
          <w:marBottom w:val="0"/>
          <w:divBdr>
            <w:top w:val="none" w:sz="0" w:space="0" w:color="auto"/>
            <w:left w:val="none" w:sz="0" w:space="0" w:color="auto"/>
            <w:bottom w:val="none" w:sz="0" w:space="0" w:color="auto"/>
            <w:right w:val="none" w:sz="0" w:space="0" w:color="auto"/>
          </w:divBdr>
          <w:divsChild>
            <w:div w:id="414939335">
              <w:marLeft w:val="0"/>
              <w:marRight w:val="0"/>
              <w:marTop w:val="0"/>
              <w:marBottom w:val="0"/>
              <w:divBdr>
                <w:top w:val="none" w:sz="0" w:space="0" w:color="auto"/>
                <w:left w:val="none" w:sz="0" w:space="0" w:color="auto"/>
                <w:bottom w:val="none" w:sz="0" w:space="0" w:color="auto"/>
                <w:right w:val="none" w:sz="0" w:space="0" w:color="auto"/>
              </w:divBdr>
              <w:divsChild>
                <w:div w:id="795876908">
                  <w:marLeft w:val="0"/>
                  <w:marRight w:val="0"/>
                  <w:marTop w:val="0"/>
                  <w:marBottom w:val="0"/>
                  <w:divBdr>
                    <w:top w:val="none" w:sz="0" w:space="0" w:color="auto"/>
                    <w:left w:val="none" w:sz="0" w:space="0" w:color="auto"/>
                    <w:bottom w:val="none" w:sz="0" w:space="0" w:color="auto"/>
                    <w:right w:val="none" w:sz="0" w:space="0" w:color="auto"/>
                  </w:divBdr>
                  <w:divsChild>
                    <w:div w:id="1562326625">
                      <w:marLeft w:val="0"/>
                      <w:marRight w:val="0"/>
                      <w:marTop w:val="0"/>
                      <w:marBottom w:val="0"/>
                      <w:divBdr>
                        <w:top w:val="none" w:sz="0" w:space="0" w:color="auto"/>
                        <w:left w:val="single" w:sz="6" w:space="8" w:color="CCCCCC"/>
                        <w:bottom w:val="single" w:sz="6" w:space="0" w:color="CCCCCC"/>
                        <w:right w:val="single" w:sz="6" w:space="8" w:color="CCCCCC"/>
                      </w:divBdr>
                    </w:div>
                  </w:divsChild>
                </w:div>
              </w:divsChild>
            </w:div>
          </w:divsChild>
        </w:div>
      </w:divsChild>
    </w:div>
    <w:div w:id="1804301310">
      <w:bodyDiv w:val="1"/>
      <w:marLeft w:val="0"/>
      <w:marRight w:val="0"/>
      <w:marTop w:val="0"/>
      <w:marBottom w:val="0"/>
      <w:divBdr>
        <w:top w:val="none" w:sz="0" w:space="0" w:color="auto"/>
        <w:left w:val="none" w:sz="0" w:space="0" w:color="auto"/>
        <w:bottom w:val="none" w:sz="0" w:space="0" w:color="auto"/>
        <w:right w:val="none" w:sz="0" w:space="0" w:color="auto"/>
      </w:divBdr>
    </w:div>
    <w:div w:id="1898737887">
      <w:bodyDiv w:val="1"/>
      <w:marLeft w:val="0"/>
      <w:marRight w:val="0"/>
      <w:marTop w:val="0"/>
      <w:marBottom w:val="0"/>
      <w:divBdr>
        <w:top w:val="none" w:sz="0" w:space="0" w:color="auto"/>
        <w:left w:val="none" w:sz="0" w:space="0" w:color="auto"/>
        <w:bottom w:val="none" w:sz="0" w:space="0" w:color="auto"/>
        <w:right w:val="none" w:sz="0" w:space="0" w:color="auto"/>
      </w:divBdr>
      <w:divsChild>
        <w:div w:id="1094323604">
          <w:marLeft w:val="0"/>
          <w:marRight w:val="0"/>
          <w:marTop w:val="0"/>
          <w:marBottom w:val="240"/>
          <w:divBdr>
            <w:top w:val="none" w:sz="0" w:space="0" w:color="auto"/>
            <w:left w:val="none" w:sz="0" w:space="0" w:color="auto"/>
            <w:bottom w:val="none" w:sz="0" w:space="0" w:color="auto"/>
            <w:right w:val="none" w:sz="0" w:space="0" w:color="auto"/>
          </w:divBdr>
        </w:div>
        <w:div w:id="1615289964">
          <w:marLeft w:val="0"/>
          <w:marRight w:val="0"/>
          <w:marTop w:val="0"/>
          <w:marBottom w:val="240"/>
          <w:divBdr>
            <w:top w:val="none" w:sz="0" w:space="0" w:color="auto"/>
            <w:left w:val="none" w:sz="0" w:space="0" w:color="auto"/>
            <w:bottom w:val="none" w:sz="0" w:space="0" w:color="auto"/>
            <w:right w:val="none" w:sz="0" w:space="0" w:color="auto"/>
          </w:divBdr>
        </w:div>
      </w:divsChild>
    </w:div>
    <w:div w:id="1986154535">
      <w:bodyDiv w:val="1"/>
      <w:marLeft w:val="0"/>
      <w:marRight w:val="0"/>
      <w:marTop w:val="0"/>
      <w:marBottom w:val="0"/>
      <w:divBdr>
        <w:top w:val="none" w:sz="0" w:space="0" w:color="auto"/>
        <w:left w:val="none" w:sz="0" w:space="0" w:color="auto"/>
        <w:bottom w:val="none" w:sz="0" w:space="0" w:color="auto"/>
        <w:right w:val="none" w:sz="0" w:space="0" w:color="auto"/>
      </w:divBdr>
    </w:div>
    <w:div w:id="2014457311">
      <w:bodyDiv w:val="1"/>
      <w:marLeft w:val="0"/>
      <w:marRight w:val="0"/>
      <w:marTop w:val="0"/>
      <w:marBottom w:val="0"/>
      <w:divBdr>
        <w:top w:val="none" w:sz="0" w:space="0" w:color="auto"/>
        <w:left w:val="none" w:sz="0" w:space="0" w:color="auto"/>
        <w:bottom w:val="none" w:sz="0" w:space="0" w:color="auto"/>
        <w:right w:val="none" w:sz="0" w:space="0" w:color="auto"/>
      </w:divBdr>
      <w:divsChild>
        <w:div w:id="175116649">
          <w:marLeft w:val="0"/>
          <w:marRight w:val="0"/>
          <w:marTop w:val="0"/>
          <w:marBottom w:val="0"/>
          <w:divBdr>
            <w:top w:val="none" w:sz="0" w:space="0" w:color="auto"/>
            <w:left w:val="none" w:sz="0" w:space="0" w:color="auto"/>
            <w:bottom w:val="none" w:sz="0" w:space="0" w:color="auto"/>
            <w:right w:val="none" w:sz="0" w:space="0" w:color="auto"/>
          </w:divBdr>
          <w:divsChild>
            <w:div w:id="380711156">
              <w:marLeft w:val="0"/>
              <w:marRight w:val="0"/>
              <w:marTop w:val="0"/>
              <w:marBottom w:val="0"/>
              <w:divBdr>
                <w:top w:val="none" w:sz="0" w:space="0" w:color="auto"/>
                <w:left w:val="none" w:sz="0" w:space="0" w:color="auto"/>
                <w:bottom w:val="none" w:sz="0" w:space="0" w:color="auto"/>
                <w:right w:val="none" w:sz="0" w:space="0" w:color="auto"/>
              </w:divBdr>
              <w:divsChild>
                <w:div w:id="16277625">
                  <w:marLeft w:val="-225"/>
                  <w:marRight w:val="-225"/>
                  <w:marTop w:val="0"/>
                  <w:marBottom w:val="0"/>
                  <w:divBdr>
                    <w:top w:val="none" w:sz="0" w:space="0" w:color="auto"/>
                    <w:left w:val="none" w:sz="0" w:space="0" w:color="auto"/>
                    <w:bottom w:val="none" w:sz="0" w:space="0" w:color="auto"/>
                    <w:right w:val="none" w:sz="0" w:space="0" w:color="auto"/>
                  </w:divBdr>
                  <w:divsChild>
                    <w:div w:id="12774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4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de.ca.gov/be/cc/cs/documents/accs-jun22item03a4.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de.ca.gov/be/cc/cs/documents/accs-jun22item03a7.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de.ca.gov/be/cc/cs/documents/accs-jun22item03a3.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e.ca.gov/be/cc/cs/documents/accs-jun22item03a2.pdf" TargetMode="External"/><Relationship Id="rId20" Type="http://schemas.openxmlformats.org/officeDocument/2006/relationships/hyperlink" Target="https://www.cde.ca.gov/be/cc/cs/documents/accs-jun22item03a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de.ca.gov/be/cc/cs/documents/accs-jun22item03a10.pdf" TargetMode="External"/><Relationship Id="rId5" Type="http://schemas.openxmlformats.org/officeDocument/2006/relationships/numbering" Target="numbering.xml"/><Relationship Id="rId15" Type="http://schemas.openxmlformats.org/officeDocument/2006/relationships/hyperlink" Target="https://www.cde.ca.gov/be/cc/cs/documents/accs-jun22item03a1.pdf" TargetMode="External"/><Relationship Id="rId23" Type="http://schemas.openxmlformats.org/officeDocument/2006/relationships/hyperlink" Target="https://www.cde.ca.gov/be/cc/cs/documents/accs-jun22item03a9.pdf" TargetMode="External"/><Relationship Id="rId10" Type="http://schemas.openxmlformats.org/officeDocument/2006/relationships/endnotes" Target="endnotes.xml"/><Relationship Id="rId19" Type="http://schemas.openxmlformats.org/officeDocument/2006/relationships/hyperlink" Target="https://www.cde.ca.gov/be/cc/cs/documents/accs-jun22item03a5.pdf"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cde.ca.gov/be/cc/cs/documents/accs-jun22item03a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77227576AC464F91B498F584149BED" ma:contentTypeVersion="8" ma:contentTypeDescription="Create a new document." ma:contentTypeScope="" ma:versionID="658fdd5d573306f247777c4d9923f5a8">
  <xsd:schema xmlns:xsd="http://www.w3.org/2001/XMLSchema" xmlns:xs="http://www.w3.org/2001/XMLSchema" xmlns:p="http://schemas.microsoft.com/office/2006/metadata/properties" xmlns:ns2="b8f8a5da-85e9-4c64-b2b3-d5c38d765bad" xmlns:ns3="761281ac-7901-4b10-a3f9-3a3be0f7ca7a" targetNamespace="http://schemas.microsoft.com/office/2006/metadata/properties" ma:root="true" ma:fieldsID="bfbf947450067f0e1cdeca886ceeda89" ns2:_="" ns3:_="">
    <xsd:import namespace="b8f8a5da-85e9-4c64-b2b3-d5c38d765bad"/>
    <xsd:import namespace="761281ac-7901-4b10-a3f9-3a3be0f7ca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8a5da-85e9-4c64-b2b3-d5c38d765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1281ac-7901-4b10-a3f9-3a3be0f7ca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5D9EB-7405-484D-A0B2-597F7F40B15E}">
  <ds:schemaRefs>
    <ds:schemaRef ds:uri="http://schemas.microsoft.com/sharepoint/v3/contenttype/forms"/>
  </ds:schemaRefs>
</ds:datastoreItem>
</file>

<file path=customXml/itemProps2.xml><?xml version="1.0" encoding="utf-8"?>
<ds:datastoreItem xmlns:ds="http://schemas.openxmlformats.org/officeDocument/2006/customXml" ds:itemID="{DD1CC444-4F94-4D67-921A-363F50D55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8a5da-85e9-4c64-b2b3-d5c38d765bad"/>
    <ds:schemaRef ds:uri="761281ac-7901-4b10-a3f9-3a3be0f7c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0282DD-4351-456C-B0AA-AB0C9962DC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D4FA8B-F80D-45D6-ABCC-563BA843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1978</Words>
  <Characters>11280</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July 2022 Agenda Item XX - Meeting Agendas (CA State Board of Education)</vt:lpstr>
    </vt:vector>
  </TitlesOfParts>
  <Company>California State Board of Education</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2022 Agenda Item 17 - Meeting Agendas (CA State Board of Education)</dc:title>
  <dc:subject>Appeal of the Denial of a Petition for the Establishment of a Classroom-Based Charter School Pursuant to California Education Code Section 47605(k)(2): Consideration of the Allegations of Abuse.</dc:subject>
  <cp:keywords/>
  <cp:lastPrinted>2017-11-08T21:14:00Z</cp:lastPrinted>
  <dcterms:created xsi:type="dcterms:W3CDTF">2022-07-01T19:34:00Z</dcterms:created>
  <dcterms:modified xsi:type="dcterms:W3CDTF">2022-07-01T19:38:00Z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0x010100AB77227576AC464F91B498F584149BED</vt:lpwstr>
  </property>
</Properties>
</file>