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0A1FB" w14:textId="21A36DF7" w:rsidR="00194C4C" w:rsidRDefault="00FF0538" w:rsidP="00194C4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Cs w:val="24"/>
        </w:rPr>
      </w:pPr>
      <w:r w:rsidRPr="00FF0538">
        <w:rPr>
          <w:rFonts w:ascii="Arial" w:eastAsia="Times New Roman" w:hAnsi="Arial" w:cs="Arial"/>
          <w:color w:val="000000"/>
          <w:szCs w:val="24"/>
        </w:rPr>
        <w:t>November</w:t>
      </w:r>
      <w:r w:rsidR="00194C4C" w:rsidRPr="00FF0538">
        <w:rPr>
          <w:rFonts w:ascii="Arial" w:eastAsia="Times New Roman" w:hAnsi="Arial" w:cs="Arial"/>
          <w:color w:val="000000"/>
          <w:szCs w:val="24"/>
        </w:rPr>
        <w:t xml:space="preserve"> 1, 20</w:t>
      </w:r>
      <w:r w:rsidRPr="00FF0538">
        <w:rPr>
          <w:rFonts w:ascii="Arial" w:eastAsia="Times New Roman" w:hAnsi="Arial" w:cs="Arial"/>
          <w:color w:val="000000"/>
          <w:szCs w:val="24"/>
        </w:rPr>
        <w:t>21</w:t>
      </w:r>
    </w:p>
    <w:p w14:paraId="15BE5574" w14:textId="0F97BAA3" w:rsidR="00656E28" w:rsidRPr="00FF0538" w:rsidRDefault="00656E28" w:rsidP="00656E2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</w:rPr>
      </w:pPr>
      <w:r w:rsidRPr="00656E28">
        <w:rPr>
          <w:rFonts w:ascii="Arial" w:eastAsia="Times New Roman" w:hAnsi="Arial" w:cs="Arial"/>
          <w:b/>
          <w:color w:val="000000"/>
          <w:szCs w:val="24"/>
        </w:rPr>
        <w:t>Subject Line:</w:t>
      </w:r>
      <w:r>
        <w:rPr>
          <w:rFonts w:ascii="Arial" w:eastAsia="Times New Roman" w:hAnsi="Arial" w:cs="Arial"/>
          <w:color w:val="000000"/>
          <w:szCs w:val="24"/>
        </w:rPr>
        <w:t xml:space="preserve"> Contract Opportunities for County Offices of Education</w:t>
      </w:r>
    </w:p>
    <w:p w14:paraId="0B06EE38" w14:textId="3C421C76" w:rsidR="0040450E" w:rsidRDefault="0040450E" w:rsidP="00194C4C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Email</w:t>
      </w:r>
      <w:r w:rsidR="00656E28">
        <w:rPr>
          <w:rFonts w:ascii="Arial" w:eastAsia="Times New Roman" w:hAnsi="Arial" w:cs="Arial"/>
          <w:b/>
          <w:bCs/>
          <w:color w:val="000000"/>
          <w:szCs w:val="24"/>
        </w:rPr>
        <w:t xml:space="preserve"> Content</w:t>
      </w:r>
      <w:r>
        <w:rPr>
          <w:rFonts w:ascii="Arial" w:eastAsia="Times New Roman" w:hAnsi="Arial" w:cs="Arial"/>
          <w:b/>
          <w:bCs/>
          <w:color w:val="000000"/>
          <w:szCs w:val="24"/>
        </w:rPr>
        <w:t>:</w:t>
      </w:r>
    </w:p>
    <w:p w14:paraId="5180893C" w14:textId="086EA450" w:rsidR="0040450E" w:rsidRDefault="717C855C" w:rsidP="511F44A4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00000"/>
        </w:rPr>
      </w:pPr>
      <w:r w:rsidRPr="511F44A4">
        <w:rPr>
          <w:rFonts w:ascii="Arial" w:eastAsia="Times New Roman" w:hAnsi="Arial" w:cs="Arial"/>
          <w:color w:val="000000" w:themeColor="text1"/>
        </w:rPr>
        <w:t xml:space="preserve">The purpose of this email is to inform you that the California Department of Education (CDE) </w:t>
      </w:r>
      <w:r w:rsidR="004309AD">
        <w:rPr>
          <w:rFonts w:ascii="Arial" w:eastAsia="Times New Roman" w:hAnsi="Arial" w:cs="Arial"/>
          <w:color w:val="000000" w:themeColor="text1"/>
        </w:rPr>
        <w:t xml:space="preserve">will be </w:t>
      </w:r>
      <w:r w:rsidR="003678FC">
        <w:rPr>
          <w:rFonts w:ascii="Arial" w:eastAsia="Times New Roman" w:hAnsi="Arial" w:cs="Arial"/>
          <w:color w:val="000000" w:themeColor="text1"/>
        </w:rPr>
        <w:t>inviting</w:t>
      </w:r>
      <w:r w:rsidR="003678FC" w:rsidRPr="511F44A4">
        <w:rPr>
          <w:rFonts w:ascii="Arial" w:eastAsia="Times New Roman" w:hAnsi="Arial" w:cs="Arial"/>
          <w:color w:val="000000" w:themeColor="text1"/>
        </w:rPr>
        <w:t xml:space="preserve"> </w:t>
      </w:r>
      <w:r w:rsidRPr="511F44A4">
        <w:rPr>
          <w:rFonts w:ascii="Arial" w:eastAsia="Times New Roman" w:hAnsi="Arial" w:cs="Arial"/>
          <w:color w:val="000000" w:themeColor="text1"/>
        </w:rPr>
        <w:t>county offices of education</w:t>
      </w:r>
      <w:r w:rsidR="2957DB3D" w:rsidRPr="511F44A4">
        <w:rPr>
          <w:rFonts w:ascii="Arial" w:eastAsia="Times New Roman" w:hAnsi="Arial" w:cs="Arial"/>
          <w:color w:val="000000" w:themeColor="text1"/>
        </w:rPr>
        <w:t xml:space="preserve">, or </w:t>
      </w:r>
      <w:r w:rsidR="2398D56E" w:rsidRPr="511F44A4">
        <w:rPr>
          <w:rFonts w:ascii="Arial" w:eastAsia="Times New Roman" w:hAnsi="Arial" w:cs="Arial"/>
          <w:color w:val="000000" w:themeColor="text1"/>
        </w:rPr>
        <w:t>county office</w:t>
      </w:r>
      <w:r w:rsidR="7F044438" w:rsidRPr="511F44A4">
        <w:rPr>
          <w:rFonts w:ascii="Arial" w:eastAsia="Times New Roman" w:hAnsi="Arial" w:cs="Arial"/>
          <w:color w:val="000000" w:themeColor="text1"/>
        </w:rPr>
        <w:t>s</w:t>
      </w:r>
      <w:r w:rsidR="2398D56E" w:rsidRPr="511F44A4">
        <w:rPr>
          <w:rFonts w:ascii="Arial" w:eastAsia="Times New Roman" w:hAnsi="Arial" w:cs="Arial"/>
          <w:color w:val="000000" w:themeColor="text1"/>
        </w:rPr>
        <w:t xml:space="preserve"> of education acting as contractor</w:t>
      </w:r>
      <w:r w:rsidR="7F044438" w:rsidRPr="511F44A4">
        <w:rPr>
          <w:rFonts w:ascii="Arial" w:eastAsia="Times New Roman" w:hAnsi="Arial" w:cs="Arial"/>
          <w:color w:val="000000" w:themeColor="text1"/>
        </w:rPr>
        <w:t>s</w:t>
      </w:r>
      <w:r w:rsidR="2398D56E" w:rsidRPr="511F44A4">
        <w:rPr>
          <w:rFonts w:ascii="Arial" w:eastAsia="Times New Roman" w:hAnsi="Arial" w:cs="Arial"/>
          <w:color w:val="000000" w:themeColor="text1"/>
        </w:rPr>
        <w:t xml:space="preserve"> and </w:t>
      </w:r>
      <w:r w:rsidR="003678FC">
        <w:rPr>
          <w:rFonts w:ascii="Arial" w:eastAsia="Times New Roman" w:hAnsi="Arial" w:cs="Arial"/>
          <w:color w:val="000000" w:themeColor="text1"/>
        </w:rPr>
        <w:t xml:space="preserve">lead </w:t>
      </w:r>
      <w:r w:rsidR="2398D56E" w:rsidRPr="511F44A4">
        <w:rPr>
          <w:rFonts w:ascii="Arial" w:eastAsia="Times New Roman" w:hAnsi="Arial" w:cs="Arial"/>
          <w:color w:val="000000" w:themeColor="text1"/>
        </w:rPr>
        <w:t>fiscal agent</w:t>
      </w:r>
      <w:r w:rsidR="7F044438" w:rsidRPr="511F44A4">
        <w:rPr>
          <w:rFonts w:ascii="Arial" w:eastAsia="Times New Roman" w:hAnsi="Arial" w:cs="Arial"/>
          <w:color w:val="000000" w:themeColor="text1"/>
        </w:rPr>
        <w:t xml:space="preserve">s </w:t>
      </w:r>
      <w:r w:rsidR="2398D56E" w:rsidRPr="511F44A4">
        <w:rPr>
          <w:rFonts w:ascii="Arial" w:eastAsia="Times New Roman" w:hAnsi="Arial" w:cs="Arial"/>
          <w:color w:val="000000" w:themeColor="text1"/>
        </w:rPr>
        <w:t xml:space="preserve">working </w:t>
      </w:r>
      <w:r w:rsidR="7F044438" w:rsidRPr="511F44A4">
        <w:rPr>
          <w:rFonts w:ascii="Arial" w:eastAsia="Times New Roman" w:hAnsi="Arial" w:cs="Arial"/>
          <w:color w:val="000000" w:themeColor="text1"/>
        </w:rPr>
        <w:t xml:space="preserve">in </w:t>
      </w:r>
      <w:r w:rsidR="005876D3">
        <w:rPr>
          <w:rFonts w:ascii="Arial" w:eastAsia="Times New Roman" w:hAnsi="Arial" w:cs="Arial"/>
          <w:color w:val="000000" w:themeColor="text1"/>
        </w:rPr>
        <w:t>collaboration</w:t>
      </w:r>
      <w:r w:rsidR="7F044438" w:rsidRPr="511F44A4">
        <w:rPr>
          <w:rFonts w:ascii="Arial" w:eastAsia="Times New Roman" w:hAnsi="Arial" w:cs="Arial"/>
          <w:color w:val="000000" w:themeColor="text1"/>
        </w:rPr>
        <w:t xml:space="preserve"> </w:t>
      </w:r>
      <w:r w:rsidR="2398D56E" w:rsidRPr="511F44A4">
        <w:rPr>
          <w:rFonts w:ascii="Arial" w:eastAsia="Times New Roman" w:hAnsi="Arial" w:cs="Arial"/>
          <w:color w:val="000000" w:themeColor="text1"/>
        </w:rPr>
        <w:t xml:space="preserve">with other </w:t>
      </w:r>
      <w:r w:rsidR="2957DB3D" w:rsidRPr="511F44A4">
        <w:rPr>
          <w:rFonts w:ascii="Arial" w:eastAsia="Times New Roman" w:hAnsi="Arial" w:cs="Arial"/>
          <w:color w:val="000000" w:themeColor="text1"/>
        </w:rPr>
        <w:t>county offices,</w:t>
      </w:r>
      <w:r w:rsidRPr="511F44A4">
        <w:rPr>
          <w:rFonts w:ascii="Arial" w:eastAsia="Times New Roman" w:hAnsi="Arial" w:cs="Arial"/>
          <w:color w:val="000000" w:themeColor="text1"/>
        </w:rPr>
        <w:t xml:space="preserve"> to </w:t>
      </w:r>
      <w:r w:rsidR="003678FC">
        <w:rPr>
          <w:rFonts w:ascii="Arial" w:eastAsia="Times New Roman" w:hAnsi="Arial" w:cs="Arial"/>
          <w:color w:val="000000" w:themeColor="text1"/>
        </w:rPr>
        <w:t xml:space="preserve">submit </w:t>
      </w:r>
      <w:r w:rsidR="003678FC" w:rsidRPr="511F44A4">
        <w:rPr>
          <w:rFonts w:ascii="Arial" w:eastAsia="Times New Roman" w:hAnsi="Arial" w:cs="Arial"/>
          <w:color w:val="000000" w:themeColor="text1"/>
        </w:rPr>
        <w:t xml:space="preserve">requests for consideration (RFCs) </w:t>
      </w:r>
      <w:r w:rsidR="003678FC">
        <w:rPr>
          <w:rFonts w:ascii="Arial" w:eastAsia="Times New Roman" w:hAnsi="Arial" w:cs="Arial"/>
          <w:color w:val="000000" w:themeColor="text1"/>
        </w:rPr>
        <w:t xml:space="preserve">to </w:t>
      </w:r>
      <w:r w:rsidRPr="511F44A4">
        <w:rPr>
          <w:rFonts w:ascii="Arial" w:eastAsia="Times New Roman" w:hAnsi="Arial" w:cs="Arial"/>
          <w:color w:val="000000" w:themeColor="text1"/>
        </w:rPr>
        <w:t>complete the following four model curricula as required by sections 4, 5, 6, and 27 of the Education Omnibus Budget Trailer Bill of 2021–22:</w:t>
      </w:r>
    </w:p>
    <w:p w14:paraId="4B1D96B8" w14:textId="77777777" w:rsidR="0040450E" w:rsidRDefault="0040450E" w:rsidP="0040450E">
      <w:pPr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Vietnamese American Refugee Experience Model Curriculum</w:t>
      </w:r>
    </w:p>
    <w:p w14:paraId="492BE091" w14:textId="77777777" w:rsidR="0040450E" w:rsidRDefault="0040450E" w:rsidP="0040450E">
      <w:pPr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Cambodian Genocide Model Curriculum</w:t>
      </w:r>
    </w:p>
    <w:p w14:paraId="3352FEB5" w14:textId="77777777" w:rsidR="0040450E" w:rsidRDefault="0040450E" w:rsidP="0040450E">
      <w:pPr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Hmong History and Cultural Studies Model Curriculum</w:t>
      </w:r>
    </w:p>
    <w:p w14:paraId="12022C0A" w14:textId="77777777" w:rsidR="0040450E" w:rsidRDefault="0040450E" w:rsidP="0040450E">
      <w:pPr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Native American Studies Model Curriculum</w:t>
      </w:r>
    </w:p>
    <w:p w14:paraId="78603DA4" w14:textId="7D767EE4" w:rsidR="0040450E" w:rsidRPr="00FF0538" w:rsidRDefault="007F6AFF" w:rsidP="0040450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 xml:space="preserve">An RFC is a process to collect interest and capacity of potential contractors to complete the required work. </w:t>
      </w:r>
      <w:bookmarkStart w:id="0" w:name="_GoBack"/>
      <w:bookmarkEnd w:id="0"/>
      <w:r w:rsidR="0040450E" w:rsidRPr="00FF0538">
        <w:rPr>
          <w:rFonts w:ascii="Arial" w:eastAsia="Times New Roman" w:hAnsi="Arial" w:cs="Arial"/>
          <w:color w:val="000000"/>
          <w:szCs w:val="24"/>
        </w:rPr>
        <w:t xml:space="preserve">Up to </w:t>
      </w:r>
      <w:r w:rsidR="0040450E">
        <w:rPr>
          <w:rFonts w:ascii="Arial" w:eastAsia="Times New Roman" w:hAnsi="Arial" w:cs="Arial"/>
          <w:color w:val="000000"/>
          <w:szCs w:val="24"/>
        </w:rPr>
        <w:t>four</w:t>
      </w:r>
      <w:r w:rsidR="0040450E" w:rsidRPr="00FF0538">
        <w:rPr>
          <w:rFonts w:ascii="Arial" w:eastAsia="Times New Roman" w:hAnsi="Arial" w:cs="Arial"/>
          <w:color w:val="000000"/>
          <w:szCs w:val="24"/>
        </w:rPr>
        <w:t xml:space="preserve"> </w:t>
      </w:r>
      <w:r w:rsidR="0040450E">
        <w:rPr>
          <w:rFonts w:ascii="Arial" w:eastAsia="Times New Roman" w:hAnsi="Arial" w:cs="Arial"/>
          <w:color w:val="000000"/>
          <w:szCs w:val="24"/>
        </w:rPr>
        <w:t>contracts</w:t>
      </w:r>
      <w:r w:rsidR="0040450E" w:rsidRPr="00FF0538">
        <w:rPr>
          <w:rFonts w:ascii="Arial" w:eastAsia="Times New Roman" w:hAnsi="Arial" w:cs="Arial"/>
          <w:color w:val="000000"/>
          <w:szCs w:val="24"/>
        </w:rPr>
        <w:t>, in the amount of $</w:t>
      </w:r>
      <w:r w:rsidR="0040450E">
        <w:rPr>
          <w:rFonts w:ascii="Arial" w:eastAsia="Times New Roman" w:hAnsi="Arial" w:cs="Arial"/>
          <w:color w:val="000000"/>
          <w:szCs w:val="24"/>
        </w:rPr>
        <w:t>300</w:t>
      </w:r>
      <w:r w:rsidR="0040450E" w:rsidRPr="00FF0538">
        <w:rPr>
          <w:rFonts w:ascii="Arial" w:eastAsia="Times New Roman" w:hAnsi="Arial" w:cs="Arial"/>
          <w:color w:val="000000"/>
          <w:szCs w:val="24"/>
        </w:rPr>
        <w:t xml:space="preserve">,000 each, will </w:t>
      </w:r>
      <w:r w:rsidR="0040450E">
        <w:rPr>
          <w:rFonts w:ascii="Arial" w:eastAsia="Times New Roman" w:hAnsi="Arial" w:cs="Arial"/>
          <w:color w:val="000000"/>
          <w:szCs w:val="24"/>
        </w:rPr>
        <w:t>result from the RFC process</w:t>
      </w:r>
      <w:r w:rsidR="0040450E" w:rsidRPr="00FF0538">
        <w:rPr>
          <w:rFonts w:ascii="Arial" w:eastAsia="Times New Roman" w:hAnsi="Arial" w:cs="Arial"/>
          <w:color w:val="000000"/>
          <w:szCs w:val="24"/>
        </w:rPr>
        <w:t>.</w:t>
      </w:r>
      <w:r w:rsidR="0040450E">
        <w:rPr>
          <w:rFonts w:ascii="Arial" w:eastAsia="Times New Roman" w:hAnsi="Arial" w:cs="Arial"/>
          <w:color w:val="000000"/>
          <w:szCs w:val="24"/>
        </w:rPr>
        <w:t xml:space="preserve"> </w:t>
      </w:r>
    </w:p>
    <w:p w14:paraId="1F29BDC2" w14:textId="3821D0AA" w:rsidR="0040450E" w:rsidRPr="00FF0538" w:rsidRDefault="4B68CBF1" w:rsidP="511F44A4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00000"/>
        </w:rPr>
      </w:pPr>
      <w:r w:rsidRPr="511F44A4">
        <w:rPr>
          <w:rFonts w:ascii="Arial" w:eastAsia="Times New Roman" w:hAnsi="Arial" w:cs="Arial"/>
          <w:color w:val="000000" w:themeColor="text1"/>
        </w:rPr>
        <w:t>The RFC document</w:t>
      </w:r>
      <w:r w:rsidR="717C855C" w:rsidRPr="511F44A4">
        <w:rPr>
          <w:rFonts w:ascii="Arial" w:eastAsia="Times New Roman" w:hAnsi="Arial" w:cs="Arial"/>
          <w:color w:val="000000" w:themeColor="text1"/>
        </w:rPr>
        <w:t xml:space="preserve"> for each project will be sent </w:t>
      </w:r>
      <w:r w:rsidR="005876D3">
        <w:rPr>
          <w:rFonts w:ascii="Arial" w:eastAsia="Times New Roman" w:hAnsi="Arial" w:cs="Arial"/>
          <w:color w:val="000000" w:themeColor="text1"/>
        </w:rPr>
        <w:t>to subscribers to</w:t>
      </w:r>
      <w:r w:rsidR="717C855C" w:rsidRPr="511F44A4">
        <w:rPr>
          <w:rFonts w:ascii="Arial" w:eastAsia="Times New Roman" w:hAnsi="Arial" w:cs="Arial"/>
          <w:color w:val="000000" w:themeColor="text1"/>
        </w:rPr>
        <w:t xml:space="preserve"> the County Superintendents listserv the week of November 8, 2021. The RFC will describe </w:t>
      </w:r>
      <w:r w:rsidR="003678FC">
        <w:rPr>
          <w:rFonts w:ascii="Arial" w:eastAsia="Times New Roman" w:hAnsi="Arial" w:cs="Arial"/>
          <w:color w:val="000000" w:themeColor="text1"/>
        </w:rPr>
        <w:t>requirements of</w:t>
      </w:r>
      <w:r w:rsidR="61CD0A79" w:rsidRPr="511F44A4">
        <w:rPr>
          <w:rFonts w:ascii="Arial" w:eastAsia="Times New Roman" w:hAnsi="Arial" w:cs="Arial"/>
          <w:color w:val="000000" w:themeColor="text1"/>
        </w:rPr>
        <w:t xml:space="preserve"> the</w:t>
      </w:r>
      <w:r w:rsidR="717C855C" w:rsidRPr="511F44A4">
        <w:rPr>
          <w:rFonts w:ascii="Arial" w:eastAsia="Times New Roman" w:hAnsi="Arial" w:cs="Arial"/>
          <w:color w:val="000000" w:themeColor="text1"/>
        </w:rPr>
        <w:t xml:space="preserve"> project</w:t>
      </w:r>
      <w:r w:rsidR="003678FC">
        <w:rPr>
          <w:rFonts w:ascii="Arial" w:eastAsia="Times New Roman" w:hAnsi="Arial" w:cs="Arial"/>
          <w:color w:val="000000" w:themeColor="text1"/>
        </w:rPr>
        <w:t xml:space="preserve"> </w:t>
      </w:r>
      <w:r w:rsidR="717C855C" w:rsidRPr="511F44A4">
        <w:rPr>
          <w:rFonts w:ascii="Arial" w:eastAsia="Times New Roman" w:hAnsi="Arial" w:cs="Arial"/>
          <w:color w:val="000000" w:themeColor="text1"/>
        </w:rPr>
        <w:t xml:space="preserve">and contain additional instructions for </w:t>
      </w:r>
      <w:r w:rsidR="003678FC">
        <w:rPr>
          <w:rFonts w:ascii="Arial" w:eastAsia="Times New Roman" w:hAnsi="Arial" w:cs="Arial"/>
          <w:color w:val="000000" w:themeColor="text1"/>
        </w:rPr>
        <w:t xml:space="preserve">preparing and </w:t>
      </w:r>
      <w:r w:rsidR="717C855C" w:rsidRPr="511F44A4">
        <w:rPr>
          <w:rFonts w:ascii="Arial" w:eastAsia="Times New Roman" w:hAnsi="Arial" w:cs="Arial"/>
          <w:color w:val="000000" w:themeColor="text1"/>
        </w:rPr>
        <w:t>submitting the RFC, including required attachments.</w:t>
      </w:r>
    </w:p>
    <w:p w14:paraId="1F6174A6" w14:textId="2E4F485D" w:rsidR="0040450E" w:rsidRPr="00FF0538" w:rsidRDefault="717C855C" w:rsidP="511F44A4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00000"/>
        </w:rPr>
      </w:pPr>
      <w:r w:rsidRPr="511F44A4">
        <w:rPr>
          <w:rFonts w:ascii="Arial" w:eastAsia="Times New Roman" w:hAnsi="Arial" w:cs="Arial"/>
          <w:color w:val="000000" w:themeColor="text1"/>
        </w:rPr>
        <w:t>California County Offices of Education or County Superintendents of Schools are eligible to apply</w:t>
      </w:r>
      <w:r w:rsidR="3BFA8D1D" w:rsidRPr="511F44A4">
        <w:rPr>
          <w:rFonts w:ascii="Arial" w:eastAsia="Times New Roman" w:hAnsi="Arial" w:cs="Arial"/>
          <w:color w:val="000000" w:themeColor="text1"/>
        </w:rPr>
        <w:t xml:space="preserve">. </w:t>
      </w:r>
      <w:r w:rsidR="005876D3">
        <w:rPr>
          <w:rFonts w:ascii="Arial" w:eastAsia="Times New Roman" w:hAnsi="Arial" w:cs="Arial"/>
          <w:color w:val="000000" w:themeColor="text1"/>
        </w:rPr>
        <w:t xml:space="preserve">To </w:t>
      </w:r>
      <w:r w:rsidR="005876D3" w:rsidRPr="005876D3">
        <w:rPr>
          <w:rFonts w:ascii="Arial" w:eastAsia="Times New Roman" w:hAnsi="Arial" w:cs="Arial"/>
          <w:color w:val="000000" w:themeColor="text1"/>
        </w:rPr>
        <w:t xml:space="preserve">ensure the inclusion of authentic voices and perspectives in the development of the model curriculum </w:t>
      </w:r>
      <w:r w:rsidR="005876D3">
        <w:rPr>
          <w:rFonts w:ascii="Arial" w:eastAsia="Times New Roman" w:hAnsi="Arial" w:cs="Arial"/>
          <w:color w:val="000000" w:themeColor="text1"/>
        </w:rPr>
        <w:t>with</w:t>
      </w:r>
      <w:r w:rsidR="005876D3" w:rsidRPr="005876D3">
        <w:rPr>
          <w:rFonts w:ascii="Arial" w:eastAsia="Times New Roman" w:hAnsi="Arial" w:cs="Arial"/>
          <w:color w:val="000000" w:themeColor="text1"/>
        </w:rPr>
        <w:t xml:space="preserve"> multiple opportunities for </w:t>
      </w:r>
      <w:r w:rsidR="005876D3">
        <w:rPr>
          <w:rFonts w:ascii="Arial" w:eastAsia="Times New Roman" w:hAnsi="Arial" w:cs="Arial"/>
          <w:color w:val="000000" w:themeColor="text1"/>
        </w:rPr>
        <w:t>community and educator</w:t>
      </w:r>
      <w:r w:rsidR="005876D3" w:rsidRPr="005876D3">
        <w:rPr>
          <w:rFonts w:ascii="Arial" w:eastAsia="Times New Roman" w:hAnsi="Arial" w:cs="Arial"/>
          <w:color w:val="000000" w:themeColor="text1"/>
        </w:rPr>
        <w:t xml:space="preserve"> engagement across the state, </w:t>
      </w:r>
      <w:r w:rsidR="005876D3">
        <w:rPr>
          <w:rFonts w:ascii="Arial" w:eastAsia="Times New Roman" w:hAnsi="Arial" w:cs="Arial"/>
          <w:color w:val="000000" w:themeColor="text1"/>
        </w:rPr>
        <w:t>a</w:t>
      </w:r>
      <w:r w:rsidR="3BFA8D1D" w:rsidRPr="511F44A4">
        <w:rPr>
          <w:rFonts w:ascii="Arial" w:eastAsia="Times New Roman" w:hAnsi="Arial" w:cs="Arial"/>
          <w:color w:val="000000" w:themeColor="text1"/>
        </w:rPr>
        <w:t>pplicants</w:t>
      </w:r>
      <w:r w:rsidRPr="511F44A4">
        <w:rPr>
          <w:rFonts w:ascii="Arial" w:eastAsia="Times New Roman" w:hAnsi="Arial" w:cs="Arial"/>
          <w:color w:val="000000" w:themeColor="text1"/>
        </w:rPr>
        <w:t xml:space="preserve"> may </w:t>
      </w:r>
      <w:r w:rsidR="2957DB3D" w:rsidRPr="511F44A4">
        <w:rPr>
          <w:rFonts w:ascii="Arial" w:eastAsia="Times New Roman" w:hAnsi="Arial" w:cs="Arial"/>
          <w:color w:val="000000" w:themeColor="text1"/>
        </w:rPr>
        <w:t xml:space="preserve">partner </w:t>
      </w:r>
      <w:r w:rsidRPr="511F44A4">
        <w:rPr>
          <w:rFonts w:ascii="Arial" w:eastAsia="Times New Roman" w:hAnsi="Arial" w:cs="Arial"/>
          <w:color w:val="000000" w:themeColor="text1"/>
        </w:rPr>
        <w:t xml:space="preserve">with other </w:t>
      </w:r>
      <w:r w:rsidR="7AA6E01B" w:rsidRPr="511F44A4">
        <w:rPr>
          <w:rFonts w:ascii="Arial" w:eastAsia="Times New Roman" w:hAnsi="Arial" w:cs="Arial"/>
          <w:color w:val="000000" w:themeColor="text1"/>
        </w:rPr>
        <w:t>COEs</w:t>
      </w:r>
      <w:r w:rsidR="2957DB3D" w:rsidRPr="511F44A4">
        <w:rPr>
          <w:rFonts w:ascii="Arial" w:eastAsia="Times New Roman" w:hAnsi="Arial" w:cs="Arial"/>
          <w:color w:val="000000" w:themeColor="text1"/>
        </w:rPr>
        <w:t xml:space="preserve"> </w:t>
      </w:r>
      <w:r w:rsidR="005876D3">
        <w:rPr>
          <w:rFonts w:ascii="Arial" w:eastAsia="Times New Roman" w:hAnsi="Arial" w:cs="Arial"/>
          <w:color w:val="000000" w:themeColor="text1"/>
        </w:rPr>
        <w:t xml:space="preserve">(one COE must serve as lead fiscal agent) </w:t>
      </w:r>
      <w:r w:rsidR="2957DB3D" w:rsidRPr="511F44A4">
        <w:rPr>
          <w:rFonts w:ascii="Arial" w:eastAsia="Times New Roman" w:hAnsi="Arial" w:cs="Arial"/>
          <w:color w:val="000000" w:themeColor="text1"/>
        </w:rPr>
        <w:t>or subcontract with</w:t>
      </w:r>
      <w:r w:rsidRPr="511F44A4">
        <w:rPr>
          <w:rFonts w:ascii="Arial" w:eastAsia="Times New Roman" w:hAnsi="Arial" w:cs="Arial"/>
          <w:color w:val="000000" w:themeColor="text1"/>
        </w:rPr>
        <w:t xml:space="preserve"> nonprofit organization</w:t>
      </w:r>
      <w:r w:rsidR="003678FC">
        <w:rPr>
          <w:rFonts w:ascii="Arial" w:eastAsia="Times New Roman" w:hAnsi="Arial" w:cs="Arial"/>
          <w:color w:val="000000" w:themeColor="text1"/>
        </w:rPr>
        <w:t>s</w:t>
      </w:r>
      <w:r w:rsidRPr="511F44A4">
        <w:rPr>
          <w:rFonts w:ascii="Arial" w:eastAsia="Times New Roman" w:hAnsi="Arial" w:cs="Arial"/>
          <w:color w:val="000000" w:themeColor="text1"/>
        </w:rPr>
        <w:t xml:space="preserve"> or institution</w:t>
      </w:r>
      <w:r w:rsidR="003678FC">
        <w:rPr>
          <w:rFonts w:ascii="Arial" w:eastAsia="Times New Roman" w:hAnsi="Arial" w:cs="Arial"/>
          <w:color w:val="000000" w:themeColor="text1"/>
        </w:rPr>
        <w:t>s</w:t>
      </w:r>
      <w:r w:rsidRPr="511F44A4">
        <w:rPr>
          <w:rFonts w:ascii="Arial" w:eastAsia="Times New Roman" w:hAnsi="Arial" w:cs="Arial"/>
          <w:color w:val="000000" w:themeColor="text1"/>
        </w:rPr>
        <w:t xml:space="preserve"> of higher education.</w:t>
      </w:r>
    </w:p>
    <w:p w14:paraId="78C4CE7B" w14:textId="08EF5BCE" w:rsidR="0040450E" w:rsidRPr="00FF0538" w:rsidRDefault="0040450E" w:rsidP="0040450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</w:rPr>
      </w:pPr>
      <w:r w:rsidRPr="00FF0538">
        <w:rPr>
          <w:rFonts w:ascii="Arial" w:eastAsia="Times New Roman" w:hAnsi="Arial" w:cs="Arial"/>
          <w:color w:val="000000"/>
          <w:szCs w:val="24"/>
        </w:rPr>
        <w:t xml:space="preserve">All </w:t>
      </w:r>
      <w:r w:rsidR="003678FC">
        <w:rPr>
          <w:rFonts w:ascii="Arial" w:eastAsia="Times New Roman" w:hAnsi="Arial" w:cs="Arial"/>
          <w:color w:val="000000"/>
          <w:szCs w:val="24"/>
        </w:rPr>
        <w:t>COEs</w:t>
      </w:r>
      <w:r w:rsidR="003678FC" w:rsidRPr="00FF0538">
        <w:rPr>
          <w:rFonts w:ascii="Arial" w:eastAsia="Times New Roman" w:hAnsi="Arial" w:cs="Arial"/>
          <w:color w:val="000000"/>
          <w:szCs w:val="24"/>
        </w:rPr>
        <w:t xml:space="preserve"> </w:t>
      </w:r>
      <w:r w:rsidRPr="00FF0538">
        <w:rPr>
          <w:rFonts w:ascii="Arial" w:eastAsia="Times New Roman" w:hAnsi="Arial" w:cs="Arial"/>
          <w:color w:val="000000"/>
          <w:szCs w:val="24"/>
        </w:rPr>
        <w:t xml:space="preserve">planning to submit an </w:t>
      </w:r>
      <w:r>
        <w:rPr>
          <w:rFonts w:ascii="Arial" w:eastAsia="Times New Roman" w:hAnsi="Arial" w:cs="Arial"/>
          <w:color w:val="000000"/>
          <w:szCs w:val="24"/>
        </w:rPr>
        <w:t xml:space="preserve">RFC </w:t>
      </w:r>
      <w:r w:rsidRPr="00FF0538">
        <w:rPr>
          <w:rFonts w:ascii="Arial" w:eastAsia="Times New Roman" w:hAnsi="Arial" w:cs="Arial"/>
          <w:color w:val="000000"/>
          <w:szCs w:val="24"/>
        </w:rPr>
        <w:t xml:space="preserve">are encouraged to submit </w:t>
      </w:r>
      <w:r>
        <w:rPr>
          <w:rFonts w:ascii="Arial" w:eastAsia="Times New Roman" w:hAnsi="Arial" w:cs="Arial"/>
          <w:color w:val="000000"/>
          <w:szCs w:val="24"/>
        </w:rPr>
        <w:t>a</w:t>
      </w:r>
      <w:r w:rsidRPr="00FF0538">
        <w:rPr>
          <w:rFonts w:ascii="Arial" w:eastAsia="Times New Roman" w:hAnsi="Arial" w:cs="Arial"/>
          <w:color w:val="000000"/>
          <w:szCs w:val="24"/>
        </w:rPr>
        <w:t xml:space="preserve"> Letter of Intent to </w:t>
      </w:r>
      <w:r w:rsidR="003678FC">
        <w:rPr>
          <w:rFonts w:ascii="Arial" w:eastAsia="Times New Roman" w:hAnsi="Arial" w:cs="Arial"/>
          <w:color w:val="000000"/>
          <w:szCs w:val="24"/>
        </w:rPr>
        <w:t>Submit</w:t>
      </w:r>
      <w:r w:rsidR="003678FC" w:rsidRPr="00FF0538">
        <w:rPr>
          <w:rFonts w:ascii="Arial" w:eastAsia="Times New Roman" w:hAnsi="Arial" w:cs="Arial"/>
          <w:color w:val="000000"/>
          <w:szCs w:val="24"/>
        </w:rPr>
        <w:t xml:space="preserve"> </w:t>
      </w:r>
      <w:r w:rsidRPr="00FF0538">
        <w:rPr>
          <w:rFonts w:ascii="Arial" w:eastAsia="Times New Roman" w:hAnsi="Arial" w:cs="Arial"/>
          <w:color w:val="000000"/>
          <w:szCs w:val="24"/>
        </w:rPr>
        <w:t xml:space="preserve">by Tuesday, November </w:t>
      </w:r>
      <w:r>
        <w:rPr>
          <w:rFonts w:ascii="Arial" w:eastAsia="Times New Roman" w:hAnsi="Arial" w:cs="Arial"/>
          <w:color w:val="000000"/>
          <w:szCs w:val="24"/>
        </w:rPr>
        <w:t>16</w:t>
      </w:r>
      <w:r w:rsidRPr="00FF0538">
        <w:rPr>
          <w:rFonts w:ascii="Arial" w:eastAsia="Times New Roman" w:hAnsi="Arial" w:cs="Arial"/>
          <w:color w:val="000000"/>
          <w:szCs w:val="24"/>
        </w:rPr>
        <w:t>, 20</w:t>
      </w:r>
      <w:r>
        <w:rPr>
          <w:rFonts w:ascii="Arial" w:eastAsia="Times New Roman" w:hAnsi="Arial" w:cs="Arial"/>
          <w:color w:val="000000"/>
          <w:szCs w:val="24"/>
        </w:rPr>
        <w:t xml:space="preserve">21, to </w:t>
      </w:r>
      <w:r>
        <w:rPr>
          <w:szCs w:val="24"/>
        </w:rPr>
        <w:t xml:space="preserve">Curriculum Frameworks and Instructional Resources Division, Attention: SB 167 Model Curriculum Projects, at </w:t>
      </w:r>
      <w:hyperlink r:id="rId8" w:history="1">
        <w:r w:rsidRPr="00D53AED">
          <w:rPr>
            <w:rStyle w:val="Hyperlink"/>
          </w:rPr>
          <w:t>cfird@cde.ca.gov</w:t>
        </w:r>
      </w:hyperlink>
      <w:r>
        <w:rPr>
          <w:rStyle w:val="Hyperlink"/>
        </w:rPr>
        <w:t>.</w:t>
      </w:r>
      <w:r w:rsidRPr="00FF0538">
        <w:rPr>
          <w:rFonts w:ascii="Arial" w:eastAsia="Times New Roman" w:hAnsi="Arial" w:cs="Arial"/>
          <w:color w:val="000000"/>
          <w:szCs w:val="24"/>
        </w:rPr>
        <w:t xml:space="preserve"> The application </w:t>
      </w:r>
      <w:r>
        <w:rPr>
          <w:rFonts w:ascii="Arial" w:eastAsia="Times New Roman" w:hAnsi="Arial" w:cs="Arial"/>
          <w:color w:val="000000"/>
          <w:szCs w:val="24"/>
        </w:rPr>
        <w:t>and</w:t>
      </w:r>
      <w:r w:rsidRPr="00FF0538">
        <w:rPr>
          <w:rFonts w:ascii="Arial" w:eastAsia="Times New Roman" w:hAnsi="Arial" w:cs="Arial"/>
          <w:color w:val="000000"/>
          <w:szCs w:val="24"/>
        </w:rPr>
        <w:t xml:space="preserve"> all required attachments must be received </w:t>
      </w:r>
      <w:r>
        <w:rPr>
          <w:rFonts w:ascii="Arial" w:eastAsia="Times New Roman" w:hAnsi="Arial" w:cs="Arial"/>
          <w:color w:val="000000"/>
          <w:szCs w:val="24"/>
        </w:rPr>
        <w:t>by 5:00 p.m. on</w:t>
      </w:r>
      <w:r w:rsidRPr="00FF0538">
        <w:rPr>
          <w:rFonts w:ascii="Arial" w:eastAsia="Times New Roman" w:hAnsi="Arial" w:cs="Arial"/>
          <w:color w:val="000000"/>
          <w:szCs w:val="24"/>
        </w:rPr>
        <w:t xml:space="preserve"> </w:t>
      </w:r>
      <w:r w:rsidR="003678FC">
        <w:rPr>
          <w:rFonts w:ascii="Arial" w:eastAsia="Times New Roman" w:hAnsi="Arial" w:cs="Arial"/>
          <w:color w:val="000000"/>
          <w:szCs w:val="24"/>
        </w:rPr>
        <w:t>Friday</w:t>
      </w:r>
      <w:r w:rsidRPr="00FF0538">
        <w:rPr>
          <w:rFonts w:ascii="Arial" w:eastAsia="Times New Roman" w:hAnsi="Arial" w:cs="Arial"/>
          <w:color w:val="000000"/>
          <w:szCs w:val="24"/>
        </w:rPr>
        <w:t xml:space="preserve">, December </w:t>
      </w:r>
      <w:r w:rsidR="003678FC">
        <w:rPr>
          <w:rFonts w:ascii="Arial" w:eastAsia="Times New Roman" w:hAnsi="Arial" w:cs="Arial"/>
          <w:color w:val="000000"/>
          <w:szCs w:val="24"/>
        </w:rPr>
        <w:t>3</w:t>
      </w:r>
      <w:r w:rsidRPr="00FF0538">
        <w:rPr>
          <w:rFonts w:ascii="Arial" w:eastAsia="Times New Roman" w:hAnsi="Arial" w:cs="Arial"/>
          <w:color w:val="000000"/>
          <w:szCs w:val="24"/>
        </w:rPr>
        <w:t>, 20</w:t>
      </w:r>
      <w:r>
        <w:rPr>
          <w:rFonts w:ascii="Arial" w:eastAsia="Times New Roman" w:hAnsi="Arial" w:cs="Arial"/>
          <w:color w:val="000000"/>
          <w:szCs w:val="24"/>
        </w:rPr>
        <w:t>21.</w:t>
      </w:r>
    </w:p>
    <w:p w14:paraId="224FA9AC" w14:textId="348794F7" w:rsidR="000912BE" w:rsidRPr="005876D3" w:rsidRDefault="0040450E" w:rsidP="005876D3">
      <w:pPr>
        <w:shd w:val="clear" w:color="auto" w:fill="FFFFFF"/>
        <w:spacing w:line="240" w:lineRule="auto"/>
      </w:pPr>
      <w:r w:rsidRPr="007535E4">
        <w:rPr>
          <w:rFonts w:ascii="Arial" w:eastAsia="Times New Roman" w:hAnsi="Arial" w:cs="Arial"/>
          <w:color w:val="000000"/>
          <w:szCs w:val="24"/>
        </w:rPr>
        <w:t xml:space="preserve">If you have any questions, please contact </w:t>
      </w:r>
      <w:r w:rsidRPr="007535E4">
        <w:rPr>
          <w:szCs w:val="24"/>
        </w:rPr>
        <w:t xml:space="preserve">Curriculum Frameworks and Instructional Resources Division, Attention: SB 167 Model Curriculum Projects, at </w:t>
      </w:r>
      <w:hyperlink r:id="rId9" w:history="1">
        <w:r w:rsidRPr="007535E4">
          <w:rPr>
            <w:rStyle w:val="Hyperlink"/>
          </w:rPr>
          <w:t>cfird@cde.ca.gov</w:t>
        </w:r>
      </w:hyperlink>
      <w:r w:rsidRPr="007535E4">
        <w:rPr>
          <w:szCs w:val="24"/>
        </w:rPr>
        <w:t>.</w:t>
      </w:r>
      <w:r>
        <w:t xml:space="preserve"> </w:t>
      </w:r>
    </w:p>
    <w:sectPr w:rsidR="000912BE" w:rsidRPr="00587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0EE"/>
    <w:multiLevelType w:val="hybridMultilevel"/>
    <w:tmpl w:val="A59CE6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4C"/>
    <w:rsid w:val="00021767"/>
    <w:rsid w:val="000912BE"/>
    <w:rsid w:val="00152DFC"/>
    <w:rsid w:val="001562D9"/>
    <w:rsid w:val="00181B2A"/>
    <w:rsid w:val="00186D8A"/>
    <w:rsid w:val="00194C4C"/>
    <w:rsid w:val="003678FC"/>
    <w:rsid w:val="0040450E"/>
    <w:rsid w:val="004309AD"/>
    <w:rsid w:val="004D425B"/>
    <w:rsid w:val="005876D3"/>
    <w:rsid w:val="00604254"/>
    <w:rsid w:val="00656E28"/>
    <w:rsid w:val="006606F9"/>
    <w:rsid w:val="007246F5"/>
    <w:rsid w:val="007535E4"/>
    <w:rsid w:val="007F6AFF"/>
    <w:rsid w:val="008E5EA7"/>
    <w:rsid w:val="00977C86"/>
    <w:rsid w:val="00995C67"/>
    <w:rsid w:val="00A810E0"/>
    <w:rsid w:val="00BC11A2"/>
    <w:rsid w:val="00F61EA6"/>
    <w:rsid w:val="00FF0538"/>
    <w:rsid w:val="00FF7633"/>
    <w:rsid w:val="1080B80C"/>
    <w:rsid w:val="197B6758"/>
    <w:rsid w:val="1D1FA0C4"/>
    <w:rsid w:val="2398D56E"/>
    <w:rsid w:val="2957DB3D"/>
    <w:rsid w:val="3BFA8D1D"/>
    <w:rsid w:val="3C4DCE8D"/>
    <w:rsid w:val="3E5BAFD8"/>
    <w:rsid w:val="4B68CBF1"/>
    <w:rsid w:val="511F44A4"/>
    <w:rsid w:val="55403A2E"/>
    <w:rsid w:val="5A6DA4B6"/>
    <w:rsid w:val="5F3A270C"/>
    <w:rsid w:val="61CD0A79"/>
    <w:rsid w:val="717C855C"/>
    <w:rsid w:val="72E5645B"/>
    <w:rsid w:val="7AA6E01B"/>
    <w:rsid w:val="7F04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39885"/>
  <w15:chartTrackingRefBased/>
  <w15:docId w15:val="{F23A6354-4BB0-4921-BF8D-C2138471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B2A"/>
  </w:style>
  <w:style w:type="paragraph" w:styleId="Heading1">
    <w:name w:val="heading 1"/>
    <w:basedOn w:val="Normal"/>
    <w:link w:val="Heading1Char"/>
    <w:uiPriority w:val="9"/>
    <w:qFormat/>
    <w:rsid w:val="00194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E5E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EA7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94C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9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94C4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4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2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2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25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D425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3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ird@cde.c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fird@cde.ca.gov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D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9" ma:contentTypeDescription="Create a new document." ma:contentTypeScope="" ma:versionID="9ceb0841677f8e0c42abbdb66a8a35cf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dff2e664351ec8e8330ef1b50778660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Props1.xml><?xml version="1.0" encoding="utf-8"?>
<ds:datastoreItem xmlns:ds="http://schemas.openxmlformats.org/officeDocument/2006/customXml" ds:itemID="{7A151EE2-3512-415B-9C60-CFB62E97AB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962F3-B53F-4CD5-A934-2434A1F69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478F7C-1D50-4F9B-9CE0-8C717ACFAF70}">
  <ds:schemaRefs>
    <ds:schemaRef ds:uri="3d27bdd8-aa24-4715-8252-5cc1057583fa"/>
    <ds:schemaRef ds:uri="http://purl.org/dc/terms/"/>
    <ds:schemaRef ds:uri="http://schemas.openxmlformats.org/package/2006/metadata/core-properties"/>
    <ds:schemaRef ds:uri="fcc10b13-693b-4108-82e6-a022af39983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Letty Kraus</dc:creator>
  <cp:keywords/>
  <dc:description/>
  <cp:lastModifiedBy>Letty Kraus</cp:lastModifiedBy>
  <cp:revision>2</cp:revision>
  <dcterms:created xsi:type="dcterms:W3CDTF">2021-10-29T22:36:00Z</dcterms:created>
  <dcterms:modified xsi:type="dcterms:W3CDTF">2021-10-29T22:36:00Z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