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E87D" w14:textId="77777777" w:rsidR="00C312AC" w:rsidRDefault="00C312AC">
      <w:pPr>
        <w:rPr>
          <w:rFonts w:ascii="Arial" w:hAnsi="Arial" w:cs="Arial"/>
          <w:sz w:val="24"/>
          <w:szCs w:val="24"/>
        </w:rPr>
      </w:pPr>
      <w:r>
        <w:rPr>
          <w:noProof/>
        </w:rPr>
        <w:drawing>
          <wp:anchor distT="0" distB="0" distL="0" distR="0" simplePos="0" relativeHeight="251660288" behindDoc="0" locked="0" layoutInCell="1" allowOverlap="1" wp14:anchorId="6EB25FF5" wp14:editId="58D2D4F4">
            <wp:simplePos x="0" y="0"/>
            <wp:positionH relativeFrom="page">
              <wp:align>right</wp:align>
            </wp:positionH>
            <wp:positionV relativeFrom="paragraph">
              <wp:posOffset>-894521</wp:posOffset>
            </wp:positionV>
            <wp:extent cx="7772399" cy="950975"/>
            <wp:effectExtent l="0" t="0" r="635"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772399" cy="950975"/>
                    </a:xfrm>
                    <a:prstGeom prst="rect">
                      <a:avLst/>
                    </a:prstGeom>
                  </pic:spPr>
                </pic:pic>
              </a:graphicData>
            </a:graphic>
            <wp14:sizeRelV relativeFrom="margin">
              <wp14:pctHeight>0</wp14:pctHeight>
            </wp14:sizeRelV>
          </wp:anchor>
        </w:drawing>
      </w:r>
    </w:p>
    <w:p w14:paraId="503CA880" w14:textId="4DCA7D15" w:rsidR="00093ED9" w:rsidRPr="00C312AC" w:rsidRDefault="00D4260B">
      <w:pPr>
        <w:rPr>
          <w:rFonts w:ascii="Arial" w:hAnsi="Arial" w:cs="Arial"/>
        </w:rPr>
      </w:pPr>
      <w:r w:rsidRPr="00C312AC">
        <w:rPr>
          <w:rFonts w:ascii="Arial" w:hAnsi="Arial" w:cs="Arial"/>
        </w:rPr>
        <w:t>May 10, 2021</w:t>
      </w:r>
      <w:r w:rsidR="001064F6" w:rsidRPr="00C312AC">
        <w:t xml:space="preserve"> </w:t>
      </w:r>
    </w:p>
    <w:p w14:paraId="60FAE61E" w14:textId="6C2D737B" w:rsidR="00D4260B" w:rsidRPr="00C312AC" w:rsidRDefault="00C312AC" w:rsidP="00D4260B">
      <w:pPr>
        <w:spacing w:after="0" w:line="240" w:lineRule="auto"/>
        <w:rPr>
          <w:rFonts w:ascii="Arial" w:hAnsi="Arial" w:cs="Arial"/>
        </w:rPr>
      </w:pPr>
      <w:r w:rsidRPr="00C312AC">
        <w:rPr>
          <w:rFonts w:ascii="Arial" w:hAnsi="Arial" w:cs="Arial"/>
          <w:noProof/>
        </w:rPr>
        <mc:AlternateContent>
          <mc:Choice Requires="wps">
            <w:drawing>
              <wp:anchor distT="45720" distB="45720" distL="114300" distR="114300" simplePos="0" relativeHeight="251658240" behindDoc="0" locked="0" layoutInCell="1" allowOverlap="1" wp14:anchorId="0EAC0C31" wp14:editId="4AD9102F">
                <wp:simplePos x="0" y="0"/>
                <wp:positionH relativeFrom="margin">
                  <wp:align>right</wp:align>
                </wp:positionH>
                <wp:positionV relativeFrom="margin">
                  <wp:posOffset>572135</wp:posOffset>
                </wp:positionV>
                <wp:extent cx="3181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noFill/>
                          <a:miter lim="800000"/>
                          <a:headEnd/>
                          <a:tailEnd/>
                        </a:ln>
                      </wps:spPr>
                      <wps:txbx>
                        <w:txbxContent>
                          <w:p w14:paraId="6D69CF7D" w14:textId="44BC2F47" w:rsidR="001064F6" w:rsidRPr="00FC165E" w:rsidRDefault="001064F6" w:rsidP="00FC165E">
                            <w:pPr>
                              <w:spacing w:after="0"/>
                              <w:rPr>
                                <w:rFonts w:ascii="Arial" w:hAnsi="Arial" w:cs="Arial"/>
                                <w:b/>
                                <w:bCs/>
                                <w:sz w:val="24"/>
                                <w:szCs w:val="24"/>
                              </w:rPr>
                            </w:pPr>
                            <w:r w:rsidRPr="00FC165E">
                              <w:rPr>
                                <w:rFonts w:ascii="Arial" w:hAnsi="Arial" w:cs="Arial"/>
                                <w:b/>
                                <w:bCs/>
                                <w:sz w:val="24"/>
                                <w:szCs w:val="24"/>
                              </w:rPr>
                              <w:t>Re: Haydee Rodriguez</w:t>
                            </w:r>
                          </w:p>
                          <w:p w14:paraId="026EA1CB" w14:textId="1B262650" w:rsidR="00FC165E" w:rsidRPr="00FC165E" w:rsidRDefault="00FC165E" w:rsidP="00FC165E">
                            <w:pPr>
                              <w:spacing w:after="0"/>
                              <w:rPr>
                                <w:rFonts w:ascii="Arial" w:hAnsi="Arial" w:cs="Arial"/>
                                <w:b/>
                                <w:bCs/>
                                <w:sz w:val="24"/>
                                <w:szCs w:val="24"/>
                              </w:rPr>
                            </w:pPr>
                            <w:r w:rsidRPr="00FC165E">
                              <w:rPr>
                                <w:rFonts w:ascii="Arial" w:hAnsi="Arial" w:cs="Arial"/>
                                <w:b/>
                                <w:bCs/>
                                <w:sz w:val="24"/>
                                <w:szCs w:val="24"/>
                              </w:rPr>
                              <w:t>Appointment to State Board of Education</w:t>
                            </w:r>
                          </w:p>
                          <w:p w14:paraId="21989CE3" w14:textId="229B2BF6" w:rsidR="00FC165E" w:rsidRPr="00FC165E" w:rsidRDefault="00FC165E" w:rsidP="00FC165E">
                            <w:pPr>
                              <w:spacing w:after="0"/>
                              <w:rPr>
                                <w:rFonts w:ascii="Arial" w:hAnsi="Arial" w:cs="Arial"/>
                                <w:b/>
                                <w:bCs/>
                                <w:sz w:val="24"/>
                                <w:szCs w:val="24"/>
                              </w:rPr>
                            </w:pPr>
                            <w:r w:rsidRPr="00FC165E">
                              <w:rPr>
                                <w:rFonts w:ascii="Arial" w:hAnsi="Arial" w:cs="Arial"/>
                                <w:b/>
                                <w:bCs/>
                                <w:sz w:val="24"/>
                                <w:szCs w:val="24"/>
                              </w:rPr>
                              <w:t>Senate Rules Hearing May 19,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C0C31" id="_x0000_t202" coordsize="21600,21600" o:spt="202" path="m,l,21600r21600,l21600,xe">
                <v:stroke joinstyle="miter"/>
                <v:path gradientshapeok="t" o:connecttype="rect"/>
              </v:shapetype>
              <v:shape id="Text Box 2" o:spid="_x0000_s1026" type="#_x0000_t202" style="position:absolute;margin-left:199.3pt;margin-top:45.05pt;width:250.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vYIQIAAB4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8vimVxscAQx1gxz+eXZepexqqX69b58FmAJnFRU4fNT/Ds&#10;cO9DpMOql5T4mgcl261UKm3crtkoRw4MjbJNI1XwJk0ZMtT0elEuErKBeD95SMuARlZS13SZxzFZ&#10;K8rxybQpJTCppjUyUeaoT5RkEieMzYiJUbQG2idUysFkWPxguOjB/aFkQLPW1P/eMycoUV8Mqn1d&#10;zOfR3WkzX1yhNMSdR5rzCDMcoWoaKJmWm5B+RNLB3mJXtjLp9crkyBVNmGQ8fpjo8vN9ynr91utn&#10;AAAA//8DAFBLAwQUAAYACAAAACEAR8NkQ9wAAAAHAQAADwAAAGRycy9kb3ducmV2LnhtbEyPO08D&#10;MRCEeyT+g7VIdMQ2URC5nC+KiGgokEiQoHTOew/hl2zncvx7lgrKnRnNfFtvZ2fZhCmPwSuQCwEM&#10;fRvM6HsF78fnu0dguWhvtA0eFXxjhm1zfVXryoSLf8PpUHpGJT5XWsFQSqw4z+2ATudFiOjJ60Jy&#10;utCZem6SvlC5s/xeiAfu9OhpYdARnwZsvw5np+DDDaPZp9fPzthp/9LtVnFOUanbm3m3AVZwLn9h&#10;+MUndGiI6RTO3mRmFdAjRcFaSGDkroQk4aRgKeUSeFPz//zNDwAAAP//AwBQSwECLQAUAAYACAAA&#10;ACEAtoM4kv4AAADhAQAAEwAAAAAAAAAAAAAAAAAAAAAAW0NvbnRlbnRfVHlwZXNdLnhtbFBLAQIt&#10;ABQABgAIAAAAIQA4/SH/1gAAAJQBAAALAAAAAAAAAAAAAAAAAC8BAABfcmVscy8ucmVsc1BLAQIt&#10;ABQABgAIAAAAIQD0hzvYIQIAAB4EAAAOAAAAAAAAAAAAAAAAAC4CAABkcnMvZTJvRG9jLnhtbFBL&#10;AQItABQABgAIAAAAIQBHw2RD3AAAAAcBAAAPAAAAAAAAAAAAAAAAAHsEAABkcnMvZG93bnJldi54&#10;bWxQSwUGAAAAAAQABADzAAAAhAUAAAAA&#10;" stroked="f">
                <v:textbox style="mso-fit-shape-to-text:t">
                  <w:txbxContent>
                    <w:p w14:paraId="6D69CF7D" w14:textId="44BC2F47" w:rsidR="001064F6" w:rsidRPr="00FC165E" w:rsidRDefault="001064F6" w:rsidP="00FC165E">
                      <w:pPr>
                        <w:spacing w:after="0"/>
                        <w:rPr>
                          <w:rFonts w:ascii="Arial" w:hAnsi="Arial" w:cs="Arial"/>
                          <w:b/>
                          <w:bCs/>
                          <w:sz w:val="24"/>
                          <w:szCs w:val="24"/>
                        </w:rPr>
                      </w:pPr>
                      <w:r w:rsidRPr="00FC165E">
                        <w:rPr>
                          <w:rFonts w:ascii="Arial" w:hAnsi="Arial" w:cs="Arial"/>
                          <w:b/>
                          <w:bCs/>
                          <w:sz w:val="24"/>
                          <w:szCs w:val="24"/>
                        </w:rPr>
                        <w:t>Re: Haydee Rodriguez</w:t>
                      </w:r>
                    </w:p>
                    <w:p w14:paraId="026EA1CB" w14:textId="1B262650" w:rsidR="00FC165E" w:rsidRPr="00FC165E" w:rsidRDefault="00FC165E" w:rsidP="00FC165E">
                      <w:pPr>
                        <w:spacing w:after="0"/>
                        <w:rPr>
                          <w:rFonts w:ascii="Arial" w:hAnsi="Arial" w:cs="Arial"/>
                          <w:b/>
                          <w:bCs/>
                          <w:sz w:val="24"/>
                          <w:szCs w:val="24"/>
                        </w:rPr>
                      </w:pPr>
                      <w:r w:rsidRPr="00FC165E">
                        <w:rPr>
                          <w:rFonts w:ascii="Arial" w:hAnsi="Arial" w:cs="Arial"/>
                          <w:b/>
                          <w:bCs/>
                          <w:sz w:val="24"/>
                          <w:szCs w:val="24"/>
                        </w:rPr>
                        <w:t>Appointment to State Board of Education</w:t>
                      </w:r>
                    </w:p>
                    <w:p w14:paraId="21989CE3" w14:textId="229B2BF6" w:rsidR="00FC165E" w:rsidRPr="00FC165E" w:rsidRDefault="00FC165E" w:rsidP="00FC165E">
                      <w:pPr>
                        <w:spacing w:after="0"/>
                        <w:rPr>
                          <w:rFonts w:ascii="Arial" w:hAnsi="Arial" w:cs="Arial"/>
                          <w:b/>
                          <w:bCs/>
                          <w:sz w:val="24"/>
                          <w:szCs w:val="24"/>
                        </w:rPr>
                      </w:pPr>
                      <w:r w:rsidRPr="00FC165E">
                        <w:rPr>
                          <w:rFonts w:ascii="Arial" w:hAnsi="Arial" w:cs="Arial"/>
                          <w:b/>
                          <w:bCs/>
                          <w:sz w:val="24"/>
                          <w:szCs w:val="24"/>
                        </w:rPr>
                        <w:t>Senate Rules Hearing May 19, 2021</w:t>
                      </w:r>
                    </w:p>
                  </w:txbxContent>
                </v:textbox>
                <w10:wrap type="square" anchorx="margin" anchory="margin"/>
              </v:shape>
            </w:pict>
          </mc:Fallback>
        </mc:AlternateContent>
      </w:r>
      <w:r w:rsidR="00D4260B" w:rsidRPr="00C312AC">
        <w:rPr>
          <w:rFonts w:ascii="Arial" w:hAnsi="Arial" w:cs="Arial"/>
        </w:rPr>
        <w:t>The Honorable Toni Atkins</w:t>
      </w:r>
    </w:p>
    <w:p w14:paraId="6B553580" w14:textId="58C83216" w:rsidR="00D4260B" w:rsidRPr="00C312AC" w:rsidRDefault="00D4260B" w:rsidP="00D4260B">
      <w:pPr>
        <w:spacing w:after="0" w:line="240" w:lineRule="auto"/>
        <w:rPr>
          <w:rFonts w:ascii="Arial" w:hAnsi="Arial" w:cs="Arial"/>
        </w:rPr>
      </w:pPr>
      <w:r w:rsidRPr="00C312AC">
        <w:rPr>
          <w:rFonts w:ascii="Arial" w:hAnsi="Arial" w:cs="Arial"/>
        </w:rPr>
        <w:t>Senate President pro Tempore</w:t>
      </w:r>
    </w:p>
    <w:p w14:paraId="58AB2488" w14:textId="662C806F" w:rsidR="00D4260B" w:rsidRPr="00C312AC" w:rsidRDefault="00D4260B" w:rsidP="00D4260B">
      <w:pPr>
        <w:spacing w:after="0" w:line="240" w:lineRule="auto"/>
        <w:rPr>
          <w:rFonts w:ascii="Arial" w:hAnsi="Arial" w:cs="Arial"/>
        </w:rPr>
      </w:pPr>
      <w:r w:rsidRPr="00C312AC">
        <w:rPr>
          <w:rFonts w:ascii="Arial" w:hAnsi="Arial" w:cs="Arial"/>
        </w:rPr>
        <w:t>Chair, Senate Rules Committee</w:t>
      </w:r>
    </w:p>
    <w:p w14:paraId="60A5183C" w14:textId="2FFA1807" w:rsidR="00D4260B" w:rsidRPr="00C312AC" w:rsidRDefault="00D4260B" w:rsidP="00D4260B">
      <w:pPr>
        <w:spacing w:after="0" w:line="240" w:lineRule="auto"/>
        <w:rPr>
          <w:rFonts w:ascii="Arial" w:hAnsi="Arial" w:cs="Arial"/>
        </w:rPr>
      </w:pPr>
      <w:r w:rsidRPr="00C312AC">
        <w:rPr>
          <w:rFonts w:ascii="Arial" w:hAnsi="Arial" w:cs="Arial"/>
        </w:rPr>
        <w:t>State Capitol Room 400</w:t>
      </w:r>
    </w:p>
    <w:p w14:paraId="2878874E" w14:textId="17CB5157" w:rsidR="00D4260B" w:rsidRPr="00C312AC" w:rsidRDefault="00D4260B" w:rsidP="00D4260B">
      <w:pPr>
        <w:spacing w:after="0" w:line="240" w:lineRule="auto"/>
        <w:rPr>
          <w:rFonts w:ascii="Arial" w:hAnsi="Arial" w:cs="Arial"/>
        </w:rPr>
      </w:pPr>
      <w:r w:rsidRPr="00C312AC">
        <w:rPr>
          <w:rFonts w:ascii="Arial" w:hAnsi="Arial" w:cs="Arial"/>
        </w:rPr>
        <w:t>Sacramento, CA 95814</w:t>
      </w:r>
    </w:p>
    <w:p w14:paraId="27A879F2" w14:textId="055B074B" w:rsidR="00D4260B" w:rsidRPr="00C312AC" w:rsidRDefault="00D4260B" w:rsidP="00D4260B">
      <w:pPr>
        <w:spacing w:after="0" w:line="240" w:lineRule="auto"/>
        <w:rPr>
          <w:rFonts w:ascii="Arial" w:hAnsi="Arial" w:cs="Arial"/>
        </w:rPr>
      </w:pPr>
    </w:p>
    <w:p w14:paraId="10337B93" w14:textId="760BEE73" w:rsidR="00D4260B" w:rsidRPr="00C312AC" w:rsidRDefault="00D4260B" w:rsidP="00D4260B">
      <w:pPr>
        <w:spacing w:after="0" w:line="240" w:lineRule="auto"/>
        <w:rPr>
          <w:rFonts w:ascii="Arial" w:hAnsi="Arial" w:cs="Arial"/>
        </w:rPr>
      </w:pPr>
      <w:r w:rsidRPr="00C312AC">
        <w:rPr>
          <w:rFonts w:ascii="Arial" w:hAnsi="Arial" w:cs="Arial"/>
        </w:rPr>
        <w:t>Dear Senator Atkins:</w:t>
      </w:r>
    </w:p>
    <w:p w14:paraId="42C7B4D4" w14:textId="0271028F" w:rsidR="00D4260B" w:rsidRPr="00C312AC" w:rsidRDefault="00D4260B" w:rsidP="00D4260B">
      <w:pPr>
        <w:spacing w:after="0" w:line="240" w:lineRule="auto"/>
        <w:rPr>
          <w:rFonts w:ascii="Arial" w:hAnsi="Arial" w:cs="Arial"/>
        </w:rPr>
      </w:pPr>
    </w:p>
    <w:p w14:paraId="447BDDBF" w14:textId="046597AE" w:rsidR="00D4260B" w:rsidRPr="00C312AC" w:rsidRDefault="00D4260B" w:rsidP="00D4260B">
      <w:pPr>
        <w:spacing w:after="0" w:line="240" w:lineRule="auto"/>
        <w:rPr>
          <w:rFonts w:ascii="Arial" w:hAnsi="Arial" w:cs="Arial"/>
        </w:rPr>
      </w:pPr>
      <w:r w:rsidRPr="00C312AC">
        <w:rPr>
          <w:rFonts w:ascii="Arial" w:hAnsi="Arial" w:cs="Arial"/>
        </w:rPr>
        <w:t>The California County Superintendents Educational Services Association (CCSESA) is pleased to submit this letter of support for the appointment of Haydee Rodriguez to the State Board of Education. CCSESA advocates on behalf of K-12 and early childhood education at state and federal levels, and in partnership with state agencies. Our membership consists of the 58 county superintendents statewide, who represent over 1,000 school districts and the 6</w:t>
      </w:r>
      <w:r w:rsidR="008B0DA2" w:rsidRPr="00C312AC">
        <w:rPr>
          <w:rFonts w:ascii="Arial" w:hAnsi="Arial" w:cs="Arial"/>
        </w:rPr>
        <w:t xml:space="preserve"> million</w:t>
      </w:r>
      <w:r w:rsidRPr="00C312AC">
        <w:rPr>
          <w:rFonts w:ascii="Arial" w:hAnsi="Arial" w:cs="Arial"/>
        </w:rPr>
        <w:t xml:space="preserve"> students that attend our public schools. </w:t>
      </w:r>
    </w:p>
    <w:p w14:paraId="39B71AF4" w14:textId="4091E7CB" w:rsidR="005129FB" w:rsidRPr="00C312AC" w:rsidRDefault="005129FB" w:rsidP="00D4260B">
      <w:pPr>
        <w:spacing w:after="0" w:line="240" w:lineRule="auto"/>
        <w:rPr>
          <w:rFonts w:ascii="Arial" w:hAnsi="Arial" w:cs="Arial"/>
        </w:rPr>
      </w:pPr>
    </w:p>
    <w:p w14:paraId="387638D4" w14:textId="1AACB7D6" w:rsidR="005129FB" w:rsidRPr="00C312AC" w:rsidRDefault="005129FB" w:rsidP="00D4260B">
      <w:pPr>
        <w:spacing w:after="0" w:line="240" w:lineRule="auto"/>
        <w:rPr>
          <w:rFonts w:ascii="Arial" w:hAnsi="Arial" w:cs="Arial"/>
        </w:rPr>
      </w:pPr>
      <w:r w:rsidRPr="00C312AC">
        <w:rPr>
          <w:rFonts w:ascii="Arial" w:hAnsi="Arial" w:cs="Arial"/>
        </w:rPr>
        <w:t xml:space="preserve">Where representation truly matters, as a bilingual and bicultural high school teacher, Ms. Rodriguez </w:t>
      </w:r>
      <w:r w:rsidR="00554845" w:rsidRPr="00C312AC">
        <w:rPr>
          <w:rFonts w:ascii="Arial" w:hAnsi="Arial" w:cs="Arial"/>
        </w:rPr>
        <w:t>brings a lens of equity and opportunity for all students to her decision-making on</w:t>
      </w:r>
      <w:r w:rsidRPr="00C312AC">
        <w:rPr>
          <w:rFonts w:ascii="Arial" w:hAnsi="Arial" w:cs="Arial"/>
        </w:rPr>
        <w:t xml:space="preserve"> the</w:t>
      </w:r>
      <w:r w:rsidR="00F45D9D" w:rsidRPr="00C312AC">
        <w:rPr>
          <w:rFonts w:ascii="Arial" w:hAnsi="Arial" w:cs="Arial"/>
        </w:rPr>
        <w:t xml:space="preserve"> issues presented to the</w:t>
      </w:r>
      <w:r w:rsidRPr="00C312AC">
        <w:rPr>
          <w:rFonts w:ascii="Arial" w:hAnsi="Arial" w:cs="Arial"/>
        </w:rPr>
        <w:t xml:space="preserve"> State Board of Education. </w:t>
      </w:r>
      <w:r w:rsidR="0060547B" w:rsidRPr="00C312AC">
        <w:rPr>
          <w:rFonts w:ascii="Arial" w:hAnsi="Arial" w:cs="Arial"/>
        </w:rPr>
        <w:t xml:space="preserve">Her impressive education record is not one to be overlooked </w:t>
      </w:r>
      <w:r w:rsidR="00554845" w:rsidRPr="00C312AC">
        <w:rPr>
          <w:rFonts w:ascii="Arial" w:hAnsi="Arial" w:cs="Arial"/>
        </w:rPr>
        <w:t xml:space="preserve">as she </w:t>
      </w:r>
      <w:r w:rsidR="00554845" w:rsidRPr="00C312AC">
        <w:rPr>
          <w:rFonts w:ascii="Arial" w:eastAsia="Times New Roman" w:hAnsi="Arial" w:cs="Arial"/>
          <w:color w:val="000000"/>
        </w:rPr>
        <w:t xml:space="preserve">received her bachelor’s in history from San Diego State </w:t>
      </w:r>
      <w:r w:rsidR="00536A8B" w:rsidRPr="00C312AC">
        <w:rPr>
          <w:rFonts w:ascii="Arial" w:eastAsia="Times New Roman" w:hAnsi="Arial" w:cs="Arial"/>
          <w:color w:val="000000"/>
        </w:rPr>
        <w:t>University and</w:t>
      </w:r>
      <w:r w:rsidR="00554845" w:rsidRPr="00C312AC">
        <w:rPr>
          <w:rFonts w:ascii="Arial" w:eastAsia="Times New Roman" w:hAnsi="Arial" w:cs="Arial"/>
          <w:color w:val="000000"/>
        </w:rPr>
        <w:t xml:space="preserve"> earned a graduate degree in education from Stanford University. As a graduate student at </w:t>
      </w:r>
      <w:r w:rsidR="00536A8B" w:rsidRPr="00C312AC">
        <w:rPr>
          <w:rFonts w:ascii="Arial" w:eastAsia="Times New Roman" w:hAnsi="Arial" w:cs="Arial"/>
          <w:color w:val="000000"/>
        </w:rPr>
        <w:t>Stanford,</w:t>
      </w:r>
      <w:r w:rsidR="00554845" w:rsidRPr="00C312AC">
        <w:rPr>
          <w:rFonts w:ascii="Arial" w:eastAsia="Times New Roman" w:hAnsi="Arial" w:cs="Arial"/>
          <w:color w:val="000000"/>
        </w:rPr>
        <w:t xml:space="preserve"> she participated in the founding of East Palo Alto High School, an urban college-prep, student-centered/teacher-led school. In 2005, she became a National </w:t>
      </w:r>
      <w:r w:rsidR="00536A8B" w:rsidRPr="00C312AC">
        <w:rPr>
          <w:rFonts w:ascii="Arial" w:eastAsia="Times New Roman" w:hAnsi="Arial" w:cs="Arial"/>
          <w:color w:val="000000"/>
        </w:rPr>
        <w:t>Board-Certified</w:t>
      </w:r>
      <w:r w:rsidR="00554845" w:rsidRPr="00C312AC">
        <w:rPr>
          <w:rFonts w:ascii="Arial" w:eastAsia="Times New Roman" w:hAnsi="Arial" w:cs="Arial"/>
          <w:color w:val="000000"/>
        </w:rPr>
        <w:t xml:space="preserve"> Teacher and has worked tirelessly to increase the teacher’s voice at the local, state and national levels.</w:t>
      </w:r>
    </w:p>
    <w:p w14:paraId="7AB701D0" w14:textId="59CD8458" w:rsidR="00A76C7B" w:rsidRPr="00C312AC" w:rsidRDefault="00A76C7B" w:rsidP="00D4260B">
      <w:pPr>
        <w:spacing w:after="0" w:line="240" w:lineRule="auto"/>
        <w:rPr>
          <w:rFonts w:ascii="Arial" w:hAnsi="Arial" w:cs="Arial"/>
        </w:rPr>
      </w:pPr>
    </w:p>
    <w:p w14:paraId="3C5B0C0B" w14:textId="032889DD" w:rsidR="00A76C7B" w:rsidRPr="00C312AC" w:rsidRDefault="00A76C7B" w:rsidP="00C37B38">
      <w:pPr>
        <w:shd w:val="clear" w:color="auto" w:fill="FFFFFF"/>
        <w:spacing w:after="240" w:line="240" w:lineRule="auto"/>
        <w:rPr>
          <w:rFonts w:ascii="Arial" w:eastAsia="Times New Roman" w:hAnsi="Arial" w:cs="Arial"/>
          <w:color w:val="000000"/>
        </w:rPr>
      </w:pPr>
      <w:r w:rsidRPr="00C312AC">
        <w:rPr>
          <w:rFonts w:ascii="Arial" w:hAnsi="Arial" w:cs="Arial"/>
        </w:rPr>
        <w:t>Ms. Ro</w:t>
      </w:r>
      <w:r w:rsidR="004777FD" w:rsidRPr="00C312AC">
        <w:rPr>
          <w:rFonts w:ascii="Arial" w:hAnsi="Arial" w:cs="Arial"/>
        </w:rPr>
        <w:t xml:space="preserve">driguez </w:t>
      </w:r>
      <w:r w:rsidR="00BF7B93" w:rsidRPr="00C312AC">
        <w:rPr>
          <w:rFonts w:ascii="Arial" w:hAnsi="Arial" w:cs="Arial"/>
        </w:rPr>
        <w:t xml:space="preserve">currently </w:t>
      </w:r>
      <w:r w:rsidR="004777FD" w:rsidRPr="00C312AC">
        <w:rPr>
          <w:rFonts w:ascii="Arial" w:hAnsi="Arial" w:cs="Arial"/>
        </w:rPr>
        <w:t xml:space="preserve">serves as the </w:t>
      </w:r>
      <w:r w:rsidR="00DE4B29" w:rsidRPr="00C312AC">
        <w:rPr>
          <w:rFonts w:ascii="Arial" w:hAnsi="Arial" w:cs="Arial"/>
        </w:rPr>
        <w:t xml:space="preserve">State Board </w:t>
      </w:r>
      <w:r w:rsidR="004777FD" w:rsidRPr="00C312AC">
        <w:rPr>
          <w:rFonts w:ascii="Arial" w:hAnsi="Arial" w:cs="Arial"/>
        </w:rPr>
        <w:t>Member Liaison to the California Commission on Teacher Credentialing</w:t>
      </w:r>
      <w:r w:rsidR="00CC2A10" w:rsidRPr="00C312AC">
        <w:rPr>
          <w:rFonts w:ascii="Arial" w:hAnsi="Arial" w:cs="Arial"/>
        </w:rPr>
        <w:t>,</w:t>
      </w:r>
      <w:r w:rsidR="004777FD" w:rsidRPr="00C312AC">
        <w:rPr>
          <w:rFonts w:ascii="Arial" w:hAnsi="Arial" w:cs="Arial"/>
        </w:rPr>
        <w:t xml:space="preserve"> Instructional Quality Commission</w:t>
      </w:r>
      <w:r w:rsidR="00FE78BD" w:rsidRPr="00C312AC">
        <w:rPr>
          <w:rFonts w:ascii="Arial" w:hAnsi="Arial" w:cs="Arial"/>
        </w:rPr>
        <w:t xml:space="preserve"> (Visual and Performing Arts)</w:t>
      </w:r>
      <w:r w:rsidR="0032429B" w:rsidRPr="00C312AC">
        <w:rPr>
          <w:rFonts w:ascii="Arial" w:hAnsi="Arial" w:cs="Arial"/>
        </w:rPr>
        <w:t>, the Trustees of the California State Summer School for the Arts,</w:t>
      </w:r>
      <w:r w:rsidR="00DE4B29" w:rsidRPr="00C312AC">
        <w:rPr>
          <w:rFonts w:ascii="Arial" w:hAnsi="Arial" w:cs="Arial"/>
        </w:rPr>
        <w:t xml:space="preserve"> and</w:t>
      </w:r>
      <w:r w:rsidR="0032429B" w:rsidRPr="00C312AC">
        <w:rPr>
          <w:rFonts w:ascii="Arial" w:hAnsi="Arial" w:cs="Arial"/>
        </w:rPr>
        <w:t xml:space="preserve"> English Learners</w:t>
      </w:r>
      <w:r w:rsidR="00DE4B29" w:rsidRPr="00C312AC">
        <w:rPr>
          <w:rFonts w:ascii="Arial" w:hAnsi="Arial" w:cs="Arial"/>
        </w:rPr>
        <w:t xml:space="preserve">. Her </w:t>
      </w:r>
      <w:r w:rsidR="00A13191" w:rsidRPr="00C312AC">
        <w:rPr>
          <w:rFonts w:ascii="Arial" w:hAnsi="Arial" w:cs="Arial"/>
        </w:rPr>
        <w:t xml:space="preserve">personal experience </w:t>
      </w:r>
      <w:r w:rsidR="00C37B38" w:rsidRPr="00C312AC">
        <w:rPr>
          <w:rFonts w:ascii="Arial" w:hAnsi="Arial" w:cs="Arial"/>
        </w:rPr>
        <w:t xml:space="preserve">of </w:t>
      </w:r>
      <w:r w:rsidR="00A13191" w:rsidRPr="00C312AC">
        <w:rPr>
          <w:rFonts w:ascii="Arial" w:hAnsi="Arial" w:cs="Arial"/>
        </w:rPr>
        <w:t>immigrating to California, as well as her professional experience</w:t>
      </w:r>
      <w:r w:rsidR="00FE78BD" w:rsidRPr="00C312AC">
        <w:rPr>
          <w:rFonts w:ascii="Arial" w:hAnsi="Arial" w:cs="Arial"/>
        </w:rPr>
        <w:t xml:space="preserve"> with subject matter knowledge in a number of areas of focus such as </w:t>
      </w:r>
      <w:r w:rsidR="00FE78BD" w:rsidRPr="00C312AC">
        <w:rPr>
          <w:rFonts w:ascii="Arial" w:eastAsia="Times New Roman" w:hAnsi="Arial" w:cs="Arial"/>
          <w:color w:val="000000"/>
        </w:rPr>
        <w:t>Theater, AP Spanish Language and Literature, AP Government, ELD, AVID, and Journalism</w:t>
      </w:r>
      <w:r w:rsidR="00CC2A10" w:rsidRPr="00C312AC">
        <w:rPr>
          <w:rFonts w:ascii="Arial" w:eastAsia="Times New Roman" w:hAnsi="Arial" w:cs="Arial"/>
          <w:color w:val="000000"/>
        </w:rPr>
        <w:t xml:space="preserve"> </w:t>
      </w:r>
      <w:r w:rsidR="00A13191" w:rsidRPr="00C312AC">
        <w:rPr>
          <w:rFonts w:ascii="Arial" w:hAnsi="Arial" w:cs="Arial"/>
        </w:rPr>
        <w:t xml:space="preserve">bring </w:t>
      </w:r>
      <w:r w:rsidR="006C3092" w:rsidRPr="00C312AC">
        <w:rPr>
          <w:rFonts w:ascii="Arial" w:hAnsi="Arial" w:cs="Arial"/>
        </w:rPr>
        <w:t xml:space="preserve">a strong voice to these </w:t>
      </w:r>
      <w:r w:rsidR="00CD14E5" w:rsidRPr="00C312AC">
        <w:rPr>
          <w:rFonts w:ascii="Arial" w:hAnsi="Arial" w:cs="Arial"/>
        </w:rPr>
        <w:t>Member assignments</w:t>
      </w:r>
      <w:r w:rsidR="00A34904" w:rsidRPr="00C312AC">
        <w:rPr>
          <w:rFonts w:ascii="Arial" w:hAnsi="Arial" w:cs="Arial"/>
        </w:rPr>
        <w:t xml:space="preserve"> and</w:t>
      </w:r>
      <w:r w:rsidR="00EF2C07" w:rsidRPr="00C312AC">
        <w:rPr>
          <w:rFonts w:ascii="Arial" w:hAnsi="Arial" w:cs="Arial"/>
        </w:rPr>
        <w:t xml:space="preserve"> her role as a voting member of </w:t>
      </w:r>
      <w:r w:rsidR="00A34904" w:rsidRPr="00C312AC">
        <w:rPr>
          <w:rFonts w:ascii="Arial" w:hAnsi="Arial" w:cs="Arial"/>
        </w:rPr>
        <w:t>the State Board of Education</w:t>
      </w:r>
      <w:r w:rsidR="00CD14E5" w:rsidRPr="00C312AC">
        <w:rPr>
          <w:rFonts w:ascii="Arial" w:hAnsi="Arial" w:cs="Arial"/>
        </w:rPr>
        <w:t>.</w:t>
      </w:r>
      <w:r w:rsidR="00FE78BD" w:rsidRPr="00C312AC">
        <w:rPr>
          <w:rFonts w:ascii="Arial" w:hAnsi="Arial" w:cs="Arial"/>
        </w:rPr>
        <w:t xml:space="preserve"> </w:t>
      </w:r>
    </w:p>
    <w:p w14:paraId="793EFA54" w14:textId="34A9CE39" w:rsidR="00D4260B" w:rsidRPr="00C312AC" w:rsidRDefault="00D4260B" w:rsidP="00D4260B">
      <w:pPr>
        <w:spacing w:after="0" w:line="240" w:lineRule="auto"/>
        <w:rPr>
          <w:rFonts w:ascii="Arial" w:hAnsi="Arial" w:cs="Arial"/>
        </w:rPr>
      </w:pPr>
    </w:p>
    <w:p w14:paraId="2A2C054E" w14:textId="0BEA1913" w:rsidR="00F44925" w:rsidRPr="00C312AC" w:rsidRDefault="002131E2" w:rsidP="00A148AE">
      <w:pPr>
        <w:shd w:val="clear" w:color="auto" w:fill="FFFFFF"/>
        <w:spacing w:after="240" w:line="240" w:lineRule="auto"/>
        <w:rPr>
          <w:rFonts w:ascii="Helvetica" w:eastAsia="Times New Roman" w:hAnsi="Helvetica" w:cs="Times New Roman"/>
          <w:color w:val="000000"/>
        </w:rPr>
      </w:pPr>
      <w:r w:rsidRPr="00C312AC">
        <w:rPr>
          <w:rFonts w:ascii="Helvetica" w:eastAsia="Times New Roman" w:hAnsi="Helvetica" w:cs="Times New Roman"/>
          <w:color w:val="000000"/>
        </w:rPr>
        <w:t xml:space="preserve">For the above reasons, CCSESA strongly supports the appointment of Ms. Haydee Rodriguez to the State Board of Education. </w:t>
      </w:r>
    </w:p>
    <w:p w14:paraId="7CB3FD25" w14:textId="044EBA50" w:rsidR="00605556" w:rsidRDefault="00F44925" w:rsidP="00A148AE">
      <w:pPr>
        <w:shd w:val="clear" w:color="auto" w:fill="FFFFFF"/>
        <w:spacing w:after="240" w:line="240" w:lineRule="auto"/>
        <w:rPr>
          <w:rFonts w:ascii="Helvetica" w:eastAsia="Times New Roman" w:hAnsi="Helvetica" w:cs="Times New Roman"/>
          <w:color w:val="000000"/>
        </w:rPr>
      </w:pPr>
      <w:r w:rsidRPr="00C312AC">
        <w:rPr>
          <w:rFonts w:ascii="Helvetica" w:eastAsia="Times New Roman" w:hAnsi="Helvetica" w:cs="Times New Roman"/>
          <w:color w:val="000000"/>
        </w:rPr>
        <w:t xml:space="preserve">Sincerely, </w:t>
      </w:r>
    </w:p>
    <w:p w14:paraId="1DEBBE17" w14:textId="55EC97EE" w:rsidR="00C312AC" w:rsidRPr="00C312AC" w:rsidRDefault="002D3773" w:rsidP="00A148AE">
      <w:pPr>
        <w:shd w:val="clear" w:color="auto" w:fill="FFFFFF"/>
        <w:spacing w:after="240" w:line="240" w:lineRule="auto"/>
        <w:rPr>
          <w:rFonts w:ascii="Helvetica" w:eastAsia="Times New Roman" w:hAnsi="Helvetica" w:cs="Times New Roman"/>
          <w:color w:val="000000"/>
        </w:rPr>
      </w:pPr>
      <w:r>
        <w:rPr>
          <w:rFonts w:ascii="Helvetica" w:eastAsia="Times New Roman" w:hAnsi="Helvetica" w:cs="Times New Roman"/>
          <w:noProof/>
          <w:color w:val="000000"/>
        </w:rPr>
        <w:drawing>
          <wp:inline distT="0" distB="0" distL="0" distR="0" wp14:anchorId="248C5BE4" wp14:editId="5B27B814">
            <wp:extent cx="206057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365760"/>
                    </a:xfrm>
                    <a:prstGeom prst="rect">
                      <a:avLst/>
                    </a:prstGeom>
                    <a:noFill/>
                  </pic:spPr>
                </pic:pic>
              </a:graphicData>
            </a:graphic>
          </wp:inline>
        </w:drawing>
      </w:r>
    </w:p>
    <w:p w14:paraId="567AE759" w14:textId="192AFF5A" w:rsidR="00F44925" w:rsidRPr="00C312AC" w:rsidRDefault="00C829B7" w:rsidP="00605556">
      <w:pPr>
        <w:shd w:val="clear" w:color="auto" w:fill="FFFFFF"/>
        <w:spacing w:after="0" w:line="240" w:lineRule="auto"/>
        <w:rPr>
          <w:rFonts w:ascii="Helvetica" w:eastAsia="Times New Roman" w:hAnsi="Helvetica" w:cs="Times New Roman"/>
          <w:color w:val="000000"/>
        </w:rPr>
      </w:pPr>
      <w:r w:rsidRPr="00C312AC">
        <w:rPr>
          <w:rFonts w:ascii="Helvetica" w:eastAsia="Times New Roman" w:hAnsi="Helvetica" w:cs="Times New Roman"/>
          <w:color w:val="000000"/>
        </w:rPr>
        <w:t>L.K. Monroe</w:t>
      </w:r>
    </w:p>
    <w:p w14:paraId="15B6BA53" w14:textId="2BD05E39" w:rsidR="00C829B7" w:rsidRPr="00C312AC" w:rsidRDefault="00C829B7" w:rsidP="00605556">
      <w:pPr>
        <w:shd w:val="clear" w:color="auto" w:fill="FFFFFF"/>
        <w:spacing w:after="0" w:line="240" w:lineRule="auto"/>
        <w:rPr>
          <w:rFonts w:ascii="Helvetica" w:eastAsia="Times New Roman" w:hAnsi="Helvetica" w:cs="Times New Roman"/>
          <w:color w:val="000000"/>
        </w:rPr>
      </w:pPr>
      <w:r w:rsidRPr="00C312AC">
        <w:rPr>
          <w:rFonts w:ascii="Helvetica" w:eastAsia="Times New Roman" w:hAnsi="Helvetica" w:cs="Times New Roman"/>
          <w:color w:val="000000"/>
        </w:rPr>
        <w:t>Alameda County Superintendent of Schools</w:t>
      </w:r>
    </w:p>
    <w:p w14:paraId="71592A70" w14:textId="05D20009" w:rsidR="00A148AE" w:rsidRPr="00C312AC" w:rsidRDefault="00C829B7" w:rsidP="00605556">
      <w:pPr>
        <w:shd w:val="clear" w:color="auto" w:fill="FFFFFF"/>
        <w:spacing w:after="240" w:line="240" w:lineRule="auto"/>
        <w:rPr>
          <w:rFonts w:ascii="Helvetica" w:eastAsia="Times New Roman" w:hAnsi="Helvetica" w:cs="Times New Roman"/>
          <w:color w:val="000000"/>
        </w:rPr>
      </w:pPr>
      <w:r w:rsidRPr="00C312AC">
        <w:rPr>
          <w:rFonts w:ascii="Helvetica" w:eastAsia="Times New Roman" w:hAnsi="Helvetica" w:cs="Times New Roman"/>
          <w:color w:val="000000"/>
        </w:rPr>
        <w:t xml:space="preserve">President, CCSESA </w:t>
      </w:r>
    </w:p>
    <w:sectPr w:rsidR="00A148AE" w:rsidRPr="00C31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0B"/>
    <w:rsid w:val="00093ED9"/>
    <w:rsid w:val="001064F6"/>
    <w:rsid w:val="00140F23"/>
    <w:rsid w:val="001425AB"/>
    <w:rsid w:val="002131E2"/>
    <w:rsid w:val="00236EA5"/>
    <w:rsid w:val="0024109F"/>
    <w:rsid w:val="00295875"/>
    <w:rsid w:val="002D3773"/>
    <w:rsid w:val="0032429B"/>
    <w:rsid w:val="004777FD"/>
    <w:rsid w:val="005129FB"/>
    <w:rsid w:val="00536A8B"/>
    <w:rsid w:val="00554845"/>
    <w:rsid w:val="0060547B"/>
    <w:rsid w:val="00605556"/>
    <w:rsid w:val="006C3092"/>
    <w:rsid w:val="00706A2C"/>
    <w:rsid w:val="007C4660"/>
    <w:rsid w:val="00851F8C"/>
    <w:rsid w:val="00855B27"/>
    <w:rsid w:val="008B0DA2"/>
    <w:rsid w:val="00A113DE"/>
    <w:rsid w:val="00A13191"/>
    <w:rsid w:val="00A148AE"/>
    <w:rsid w:val="00A34904"/>
    <w:rsid w:val="00A76C7B"/>
    <w:rsid w:val="00AB6810"/>
    <w:rsid w:val="00BF7B93"/>
    <w:rsid w:val="00C312AC"/>
    <w:rsid w:val="00C37B38"/>
    <w:rsid w:val="00C5113D"/>
    <w:rsid w:val="00C829B7"/>
    <w:rsid w:val="00CC2A10"/>
    <w:rsid w:val="00CC7EB8"/>
    <w:rsid w:val="00CD14E5"/>
    <w:rsid w:val="00D4260B"/>
    <w:rsid w:val="00D867FE"/>
    <w:rsid w:val="00DE4B29"/>
    <w:rsid w:val="00EF2C07"/>
    <w:rsid w:val="00F125C6"/>
    <w:rsid w:val="00F44925"/>
    <w:rsid w:val="00F45D9D"/>
    <w:rsid w:val="00FC165E"/>
    <w:rsid w:val="00FE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58227B"/>
  <w15:chartTrackingRefBased/>
  <w15:docId w15:val="{AE645907-FC44-4E29-B5E1-B146D9D6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26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60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235444">
      <w:bodyDiv w:val="1"/>
      <w:marLeft w:val="0"/>
      <w:marRight w:val="0"/>
      <w:marTop w:val="0"/>
      <w:marBottom w:val="0"/>
      <w:divBdr>
        <w:top w:val="none" w:sz="0" w:space="0" w:color="auto"/>
        <w:left w:val="none" w:sz="0" w:space="0" w:color="auto"/>
        <w:bottom w:val="none" w:sz="0" w:space="0" w:color="auto"/>
        <w:right w:val="none" w:sz="0" w:space="0" w:color="auto"/>
      </w:divBdr>
    </w:div>
    <w:div w:id="1736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Kindra Britt</dc:creator>
  <cp:keywords/>
  <dc:description/>
  <cp:lastModifiedBy>Kindra Britt</cp:lastModifiedBy>
  <cp:revision>6</cp:revision>
  <dcterms:created xsi:type="dcterms:W3CDTF">2021-05-06T18:31:00Z</dcterms:created>
  <dcterms:modified xsi:type="dcterms:W3CDTF">2021-05-07T21:46:00Z</dcterms:modified>
</cp:coreProperties>
</file>