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CC8" w:rsidRPr="008F7DF6" w:rsidRDefault="009F1CC8" w:rsidP="009F1CC8">
      <w:pPr>
        <w:autoSpaceDE w:val="0"/>
        <w:autoSpaceDN w:val="0"/>
        <w:adjustRightInd w:val="0"/>
        <w:spacing w:line="276" w:lineRule="auto"/>
        <w:rPr>
          <w:rFonts w:ascii="Myriad Pro" w:hAnsi="Myriad Pro"/>
        </w:rPr>
      </w:pPr>
    </w:p>
    <w:p w:rsidR="009F1CC8" w:rsidRPr="008F7DF6" w:rsidRDefault="009F1CC8" w:rsidP="009F1CC8">
      <w:pPr>
        <w:shd w:val="clear" w:color="auto" w:fill="C00000"/>
        <w:spacing w:line="276" w:lineRule="auto"/>
        <w:jc w:val="both"/>
        <w:rPr>
          <w:rFonts w:ascii="Myriad Pro" w:hAnsi="Myriad Pro"/>
          <w:b/>
        </w:rPr>
      </w:pPr>
      <w:r w:rsidRPr="008F7DF6">
        <w:rPr>
          <w:rFonts w:ascii="Myriad Pro" w:hAnsi="Myriad Pro"/>
          <w:b/>
        </w:rPr>
        <w:t>COUNTIES ON THE MOVE ARTS PUBLICATION</w:t>
      </w:r>
    </w:p>
    <w:p w:rsidR="009F1CC8" w:rsidRPr="008F7DF6" w:rsidRDefault="009F1CC8" w:rsidP="009F1CC8">
      <w:pPr>
        <w:shd w:val="clear" w:color="auto" w:fill="C00000"/>
        <w:spacing w:line="276" w:lineRule="auto"/>
        <w:jc w:val="both"/>
        <w:rPr>
          <w:rFonts w:ascii="Myriad Pro" w:hAnsi="Myriad Pro"/>
          <w:b/>
        </w:rPr>
      </w:pPr>
      <w:r w:rsidRPr="008F7DF6">
        <w:rPr>
          <w:rFonts w:ascii="Myriad Pro" w:hAnsi="Myriad Pro"/>
          <w:b/>
        </w:rPr>
        <w:t xml:space="preserve"> SUBMISSION TEMPLATE</w:t>
      </w:r>
      <w:r>
        <w:rPr>
          <w:rFonts w:ascii="Myriad Pro" w:hAnsi="Myriad Pro"/>
          <w:b/>
        </w:rPr>
        <w:t xml:space="preserve"> – DUE January 15, 2020</w:t>
      </w:r>
    </w:p>
    <w:tbl>
      <w:tblPr>
        <w:tblpPr w:leftFromText="180" w:rightFromText="180" w:vertAnchor="text" w:horzAnchor="margin" w:tblpX="108"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F1CC8" w:rsidRPr="008F7DF6" w:rsidTr="00331FAB">
        <w:trPr>
          <w:trHeight w:val="329"/>
        </w:trPr>
        <w:tc>
          <w:tcPr>
            <w:tcW w:w="10800" w:type="dxa"/>
          </w:tcPr>
          <w:p w:rsidR="009F1CC8" w:rsidRPr="008F7DF6" w:rsidRDefault="009F1CC8" w:rsidP="00331FAB">
            <w:pPr>
              <w:spacing w:line="276" w:lineRule="auto"/>
              <w:rPr>
                <w:rFonts w:ascii="Myriad Pro" w:hAnsi="Myriad Pro"/>
                <w:b/>
              </w:rPr>
            </w:pPr>
            <w:r w:rsidRPr="008F7DF6">
              <w:rPr>
                <w:rFonts w:ascii="Myriad Pro" w:hAnsi="Myriad Pro"/>
                <w:b/>
              </w:rPr>
              <w:t>Region:</w:t>
            </w:r>
          </w:p>
        </w:tc>
      </w:tr>
      <w:tr w:rsidR="009F1CC8" w:rsidRPr="008F7DF6" w:rsidTr="00331FAB">
        <w:trPr>
          <w:trHeight w:val="329"/>
        </w:trPr>
        <w:tc>
          <w:tcPr>
            <w:tcW w:w="10800" w:type="dxa"/>
          </w:tcPr>
          <w:p w:rsidR="009F1CC8" w:rsidRPr="008F7DF6" w:rsidRDefault="009F1CC8" w:rsidP="00331FAB">
            <w:pPr>
              <w:spacing w:line="276" w:lineRule="auto"/>
              <w:rPr>
                <w:rFonts w:ascii="Myriad Pro" w:hAnsi="Myriad Pro"/>
                <w:b/>
              </w:rPr>
            </w:pPr>
            <w:r w:rsidRPr="008F7DF6">
              <w:rPr>
                <w:rFonts w:ascii="Myriad Pro" w:hAnsi="Myriad Pro"/>
                <w:b/>
              </w:rPr>
              <w:t>County:</w:t>
            </w:r>
          </w:p>
        </w:tc>
      </w:tr>
      <w:tr w:rsidR="009F1CC8" w:rsidRPr="008F7DF6" w:rsidTr="00331FAB">
        <w:trPr>
          <w:trHeight w:val="329"/>
        </w:trPr>
        <w:tc>
          <w:tcPr>
            <w:tcW w:w="10800" w:type="dxa"/>
          </w:tcPr>
          <w:p w:rsidR="009F1CC8" w:rsidRPr="008F7DF6" w:rsidRDefault="009F1CC8" w:rsidP="00331FAB">
            <w:pPr>
              <w:spacing w:line="276" w:lineRule="auto"/>
              <w:rPr>
                <w:rFonts w:ascii="Myriad Pro" w:hAnsi="Myriad Pro"/>
                <w:b/>
              </w:rPr>
            </w:pPr>
            <w:r w:rsidRPr="008F7DF6">
              <w:rPr>
                <w:rFonts w:ascii="Myriad Pro" w:hAnsi="Myriad Pro"/>
                <w:b/>
              </w:rPr>
              <w:t>Primary Contact for this project:</w:t>
            </w:r>
          </w:p>
        </w:tc>
      </w:tr>
      <w:tr w:rsidR="009F1CC8" w:rsidRPr="008F7DF6" w:rsidTr="00331FAB">
        <w:trPr>
          <w:trHeight w:val="317"/>
        </w:trPr>
        <w:tc>
          <w:tcPr>
            <w:tcW w:w="10800" w:type="dxa"/>
          </w:tcPr>
          <w:p w:rsidR="009F1CC8" w:rsidRPr="008F7DF6" w:rsidRDefault="009F1CC8" w:rsidP="00331FAB">
            <w:pPr>
              <w:spacing w:line="276" w:lineRule="auto"/>
              <w:rPr>
                <w:rFonts w:ascii="Myriad Pro" w:hAnsi="Myriad Pro"/>
                <w:b/>
              </w:rPr>
            </w:pPr>
            <w:r w:rsidRPr="008F7DF6">
              <w:rPr>
                <w:rFonts w:ascii="Myriad Pro" w:hAnsi="Myriad Pro"/>
                <w:b/>
              </w:rPr>
              <w:t>Phone:</w:t>
            </w:r>
          </w:p>
        </w:tc>
      </w:tr>
      <w:tr w:rsidR="009F1CC8" w:rsidRPr="008F7DF6" w:rsidTr="00331FAB">
        <w:trPr>
          <w:trHeight w:val="329"/>
        </w:trPr>
        <w:tc>
          <w:tcPr>
            <w:tcW w:w="10800" w:type="dxa"/>
          </w:tcPr>
          <w:p w:rsidR="009F1CC8" w:rsidRPr="008F7DF6" w:rsidRDefault="009F1CC8" w:rsidP="00331FAB">
            <w:pPr>
              <w:spacing w:line="276" w:lineRule="auto"/>
              <w:rPr>
                <w:rFonts w:ascii="Myriad Pro" w:hAnsi="Myriad Pro"/>
                <w:b/>
              </w:rPr>
            </w:pPr>
            <w:r w:rsidRPr="008F7DF6">
              <w:rPr>
                <w:rFonts w:ascii="Myriad Pro" w:hAnsi="Myriad Pro"/>
                <w:b/>
              </w:rPr>
              <w:t>Email:</w:t>
            </w:r>
          </w:p>
        </w:tc>
      </w:tr>
      <w:tr w:rsidR="009F1CC8" w:rsidRPr="008F7DF6" w:rsidTr="00331FAB">
        <w:trPr>
          <w:trHeight w:val="1961"/>
        </w:trPr>
        <w:tc>
          <w:tcPr>
            <w:tcW w:w="10800" w:type="dxa"/>
          </w:tcPr>
          <w:p w:rsidR="009F1CC8" w:rsidRPr="008F7DF6" w:rsidRDefault="009F1CC8" w:rsidP="00331FAB">
            <w:pPr>
              <w:spacing w:line="276" w:lineRule="auto"/>
              <w:jc w:val="center"/>
              <w:rPr>
                <w:rFonts w:ascii="Myriad Pro" w:hAnsi="Myriad Pro"/>
                <w:b/>
              </w:rPr>
            </w:pPr>
            <w:r w:rsidRPr="008F7DF6">
              <w:rPr>
                <w:rFonts w:ascii="Myriad Pro" w:hAnsi="Myriad Pro"/>
                <w:b/>
              </w:rPr>
              <w:t>Contribution List</w:t>
            </w:r>
          </w:p>
          <w:p w:rsidR="009F1CC8" w:rsidRPr="008F7DF6" w:rsidRDefault="009F1CC8" w:rsidP="00331FAB">
            <w:pPr>
              <w:numPr>
                <w:ilvl w:val="0"/>
                <w:numId w:val="2"/>
              </w:numPr>
              <w:spacing w:line="276" w:lineRule="auto"/>
              <w:rPr>
                <w:rFonts w:ascii="Myriad Pro" w:hAnsi="Myriad Pro"/>
                <w:i/>
                <w:color w:val="000000"/>
              </w:rPr>
            </w:pPr>
            <w:r w:rsidRPr="008F7DF6">
              <w:rPr>
                <w:rFonts w:ascii="Myriad Pro" w:hAnsi="Myriad Pro"/>
                <w:i/>
                <w:color w:val="000000"/>
              </w:rPr>
              <w:t xml:space="preserve">Choose elements from the list below that best reflect the work in your county.  </w:t>
            </w:r>
          </w:p>
          <w:p w:rsidR="009F1CC8" w:rsidRPr="008F7DF6" w:rsidRDefault="009F1CC8" w:rsidP="00331FAB">
            <w:pPr>
              <w:numPr>
                <w:ilvl w:val="0"/>
                <w:numId w:val="2"/>
              </w:numPr>
              <w:spacing w:line="276" w:lineRule="auto"/>
              <w:rPr>
                <w:rFonts w:ascii="Myriad Pro" w:hAnsi="Myriad Pro"/>
                <w:i/>
                <w:color w:val="000000"/>
              </w:rPr>
            </w:pPr>
            <w:r w:rsidRPr="008F7DF6">
              <w:rPr>
                <w:rFonts w:ascii="Myriad Pro" w:hAnsi="Myriad Pro"/>
                <w:i/>
                <w:color w:val="000000"/>
              </w:rPr>
              <w:t>You may submit any number of items on the list below.</w:t>
            </w:r>
          </w:p>
          <w:p w:rsidR="009F1CC8" w:rsidRPr="008F7DF6" w:rsidRDefault="009F1CC8" w:rsidP="00331FAB">
            <w:pPr>
              <w:numPr>
                <w:ilvl w:val="0"/>
                <w:numId w:val="2"/>
              </w:numPr>
              <w:spacing w:line="276" w:lineRule="auto"/>
              <w:rPr>
                <w:rFonts w:ascii="Myriad Pro" w:hAnsi="Myriad Pro"/>
                <w:b/>
                <w:i/>
              </w:rPr>
            </w:pPr>
            <w:r w:rsidRPr="008F7DF6">
              <w:rPr>
                <w:rFonts w:ascii="Myriad Pro" w:hAnsi="Myriad Pro"/>
                <w:i/>
                <w:color w:val="000000"/>
              </w:rPr>
              <w:t xml:space="preserve">Enter the information in the boxes below.  </w:t>
            </w:r>
          </w:p>
        </w:tc>
      </w:tr>
      <w:tr w:rsidR="009F1CC8" w:rsidRPr="008F7DF6" w:rsidTr="00331FAB">
        <w:trPr>
          <w:trHeight w:val="1315"/>
        </w:trPr>
        <w:tc>
          <w:tcPr>
            <w:tcW w:w="10800" w:type="dxa"/>
          </w:tcPr>
          <w:p w:rsidR="009F1CC8" w:rsidRPr="008F7DF6" w:rsidRDefault="009F1CC8" w:rsidP="00331FAB">
            <w:pPr>
              <w:numPr>
                <w:ilvl w:val="1"/>
                <w:numId w:val="1"/>
              </w:numPr>
              <w:tabs>
                <w:tab w:val="clear" w:pos="1440"/>
              </w:tabs>
              <w:spacing w:line="276" w:lineRule="auto"/>
              <w:ind w:left="540"/>
              <w:rPr>
                <w:rFonts w:ascii="Myriad Pro" w:hAnsi="Myriad Pro"/>
              </w:rPr>
            </w:pPr>
            <w:r w:rsidRPr="008F7DF6">
              <w:rPr>
                <w:rFonts w:ascii="Myriad Pro" w:hAnsi="Myriad Pro"/>
              </w:rPr>
              <w:t>A short quote (1-3 sentences) from the County Superintendent on the importance of arts education or the impact of an arts education experience.</w:t>
            </w:r>
            <w:r>
              <w:rPr>
                <w:rFonts w:ascii="Myriad Pro" w:hAnsi="Myriad Pro"/>
              </w:rPr>
              <w:t xml:space="preserve">  This item is not optional.  To be uniform throughout the publication, we would like to include a quotation from each County Superintendent. </w:t>
            </w:r>
          </w:p>
          <w:p w:rsidR="009F1CC8" w:rsidRPr="008F7DF6" w:rsidRDefault="009F1CC8" w:rsidP="00331FAB">
            <w:pPr>
              <w:spacing w:line="276" w:lineRule="auto"/>
              <w:ind w:left="540"/>
              <w:rPr>
                <w:rFonts w:ascii="Myriad Pro" w:hAnsi="Myriad Pro"/>
              </w:rPr>
            </w:pPr>
          </w:p>
        </w:tc>
      </w:tr>
      <w:tr w:rsidR="009F1CC8" w:rsidRPr="008F7DF6" w:rsidTr="00331FAB">
        <w:trPr>
          <w:trHeight w:val="1315"/>
        </w:trPr>
        <w:tc>
          <w:tcPr>
            <w:tcW w:w="10800" w:type="dxa"/>
          </w:tcPr>
          <w:p w:rsidR="009F1CC8" w:rsidRPr="008F7DF6" w:rsidRDefault="009F1CC8" w:rsidP="00331FAB">
            <w:pPr>
              <w:spacing w:line="276" w:lineRule="auto"/>
              <w:rPr>
                <w:rFonts w:ascii="Myriad Pro" w:hAnsi="Myriad Pro"/>
              </w:rPr>
            </w:pPr>
            <w:r>
              <w:rPr>
                <w:rFonts w:ascii="Myriad Pro" w:hAnsi="Myriad Pro"/>
              </w:rPr>
              <w:t xml:space="preserve">Menu of items that you may include in your submission: </w:t>
            </w:r>
          </w:p>
        </w:tc>
      </w:tr>
      <w:tr w:rsidR="009F1CC8" w:rsidRPr="008F7DF6" w:rsidTr="00331FAB">
        <w:trPr>
          <w:trHeight w:val="1315"/>
        </w:trPr>
        <w:tc>
          <w:tcPr>
            <w:tcW w:w="10800" w:type="dxa"/>
          </w:tcPr>
          <w:p w:rsidR="009F1CC8" w:rsidRPr="008F7DF6" w:rsidRDefault="009F1CC8" w:rsidP="00331FAB">
            <w:pPr>
              <w:numPr>
                <w:ilvl w:val="1"/>
                <w:numId w:val="1"/>
              </w:numPr>
              <w:tabs>
                <w:tab w:val="clear" w:pos="1440"/>
              </w:tabs>
              <w:spacing w:line="276" w:lineRule="auto"/>
              <w:ind w:left="540"/>
              <w:rPr>
                <w:rFonts w:ascii="Myriad Pro" w:hAnsi="Myriad Pro"/>
              </w:rPr>
            </w:pPr>
            <w:r w:rsidRPr="008F7DF6">
              <w:rPr>
                <w:rFonts w:ascii="Myriad Pro" w:hAnsi="Myriad Pro"/>
              </w:rPr>
              <w:t xml:space="preserve">A paragraph that explains the approach the county office takes in </w:t>
            </w:r>
            <w:proofErr w:type="gramStart"/>
            <w:r w:rsidRPr="008F7DF6">
              <w:rPr>
                <w:rFonts w:ascii="Myriad Pro" w:hAnsi="Myriad Pro"/>
              </w:rPr>
              <w:t>providing assistance to</w:t>
            </w:r>
            <w:proofErr w:type="gramEnd"/>
            <w:r w:rsidRPr="008F7DF6">
              <w:rPr>
                <w:rFonts w:ascii="Myriad Pro" w:hAnsi="Myriad Pro"/>
              </w:rPr>
              <w:t xml:space="preserve"> school districts and schools in the area of arts education.  </w:t>
            </w:r>
          </w:p>
          <w:p w:rsidR="009F1CC8" w:rsidRPr="008F7DF6" w:rsidRDefault="009F1CC8" w:rsidP="00331FAB">
            <w:pPr>
              <w:spacing w:line="276" w:lineRule="auto"/>
              <w:ind w:left="540"/>
              <w:rPr>
                <w:rFonts w:ascii="Myriad Pro" w:hAnsi="Myriad Pro"/>
                <w:b/>
              </w:rPr>
            </w:pPr>
          </w:p>
          <w:p w:rsidR="009F1CC8" w:rsidRPr="008F7DF6" w:rsidRDefault="009F1CC8" w:rsidP="00331FAB">
            <w:pPr>
              <w:spacing w:line="276" w:lineRule="auto"/>
              <w:ind w:left="180"/>
              <w:rPr>
                <w:rFonts w:ascii="Myriad Pro" w:hAnsi="Myriad Pro"/>
                <w:b/>
              </w:rPr>
            </w:pPr>
          </w:p>
        </w:tc>
      </w:tr>
      <w:tr w:rsidR="009F1CC8" w:rsidRPr="008F7DF6" w:rsidTr="00331FAB">
        <w:trPr>
          <w:trHeight w:val="1973"/>
        </w:trPr>
        <w:tc>
          <w:tcPr>
            <w:tcW w:w="10800" w:type="dxa"/>
          </w:tcPr>
          <w:p w:rsidR="009F1CC8" w:rsidRPr="008F7DF6" w:rsidRDefault="009F1CC8" w:rsidP="00331FAB">
            <w:pPr>
              <w:numPr>
                <w:ilvl w:val="1"/>
                <w:numId w:val="1"/>
              </w:numPr>
              <w:tabs>
                <w:tab w:val="clear" w:pos="1440"/>
              </w:tabs>
              <w:spacing w:line="276" w:lineRule="auto"/>
              <w:ind w:left="540"/>
              <w:rPr>
                <w:rFonts w:ascii="Myriad Pro" w:hAnsi="Myriad Pro"/>
              </w:rPr>
            </w:pPr>
            <w:r w:rsidRPr="008F7DF6">
              <w:rPr>
                <w:rFonts w:ascii="Myriad Pro" w:hAnsi="Myriad Pro"/>
              </w:rPr>
              <w:t xml:space="preserve">A paragraph or two that provides details on one or more arts education program(s) or support systems provided by the county office or partnership program(s) with organizations such as arts councils, museums or colleges/universities. </w:t>
            </w:r>
          </w:p>
          <w:p w:rsidR="009F1CC8" w:rsidRPr="008F7DF6" w:rsidRDefault="009F1CC8" w:rsidP="00331FAB">
            <w:pPr>
              <w:spacing w:line="276" w:lineRule="auto"/>
              <w:ind w:left="540"/>
              <w:rPr>
                <w:rFonts w:ascii="Myriad Pro" w:hAnsi="Myriad Pro"/>
                <w:b/>
              </w:rPr>
            </w:pPr>
          </w:p>
          <w:p w:rsidR="009F1CC8" w:rsidRPr="008F7DF6" w:rsidRDefault="009F1CC8" w:rsidP="00331FAB">
            <w:pPr>
              <w:spacing w:line="276" w:lineRule="auto"/>
              <w:ind w:left="180"/>
              <w:rPr>
                <w:rFonts w:ascii="Myriad Pro" w:hAnsi="Myriad Pro"/>
                <w:b/>
              </w:rPr>
            </w:pPr>
          </w:p>
        </w:tc>
      </w:tr>
      <w:tr w:rsidR="009F1CC8" w:rsidRPr="008F7DF6" w:rsidTr="00331FAB">
        <w:trPr>
          <w:trHeight w:val="670"/>
        </w:trPr>
        <w:tc>
          <w:tcPr>
            <w:tcW w:w="10800" w:type="dxa"/>
          </w:tcPr>
          <w:p w:rsidR="009F1CC8" w:rsidRPr="008F7DF6" w:rsidRDefault="009F1CC8" w:rsidP="00331FAB">
            <w:pPr>
              <w:numPr>
                <w:ilvl w:val="1"/>
                <w:numId w:val="1"/>
              </w:numPr>
              <w:tabs>
                <w:tab w:val="clear" w:pos="1440"/>
              </w:tabs>
              <w:spacing w:line="276" w:lineRule="auto"/>
              <w:ind w:left="540"/>
              <w:rPr>
                <w:rFonts w:ascii="Myriad Pro" w:hAnsi="Myriad Pro"/>
              </w:rPr>
            </w:pPr>
            <w:r w:rsidRPr="008F7DF6">
              <w:rPr>
                <w:rFonts w:ascii="Myriad Pro" w:hAnsi="Myriad Pro"/>
              </w:rPr>
              <w:lastRenderedPageBreak/>
              <w:t>A paragraph or two that details arts education instructional programs, projects, collaborations, or other best practices in one or two school districts or schools in the county.</w:t>
            </w:r>
          </w:p>
          <w:p w:rsidR="009F1CC8" w:rsidRPr="008F7DF6" w:rsidRDefault="009F1CC8" w:rsidP="00331FAB">
            <w:pPr>
              <w:spacing w:line="276" w:lineRule="auto"/>
              <w:ind w:left="180"/>
              <w:rPr>
                <w:rFonts w:ascii="Myriad Pro" w:hAnsi="Myriad Pro"/>
                <w:b/>
              </w:rPr>
            </w:pPr>
          </w:p>
        </w:tc>
      </w:tr>
      <w:tr w:rsidR="009F1CC8" w:rsidRPr="008F7DF6" w:rsidTr="00331FAB">
        <w:trPr>
          <w:trHeight w:val="146"/>
        </w:trPr>
        <w:tc>
          <w:tcPr>
            <w:tcW w:w="10800" w:type="dxa"/>
          </w:tcPr>
          <w:p w:rsidR="009F1CC8" w:rsidRPr="008F7DF6" w:rsidRDefault="009F1CC8" w:rsidP="00331FAB">
            <w:pPr>
              <w:numPr>
                <w:ilvl w:val="1"/>
                <w:numId w:val="1"/>
              </w:numPr>
              <w:tabs>
                <w:tab w:val="clear" w:pos="1440"/>
              </w:tabs>
              <w:spacing w:line="276" w:lineRule="auto"/>
              <w:ind w:left="540"/>
              <w:rPr>
                <w:rFonts w:ascii="Myriad Pro" w:hAnsi="Myriad Pro"/>
              </w:rPr>
            </w:pPr>
            <w:r>
              <w:rPr>
                <w:rFonts w:ascii="Myriad Pro" w:hAnsi="Myriad Pro"/>
              </w:rPr>
              <w:t xml:space="preserve">3-7 </w:t>
            </w:r>
            <w:r w:rsidRPr="008F7DF6">
              <w:rPr>
                <w:rFonts w:ascii="Myriad Pro" w:hAnsi="Myriad Pro"/>
              </w:rPr>
              <w:t xml:space="preserve">high resolution electronic photos that showcase educators and/or students </w:t>
            </w:r>
            <w:r>
              <w:rPr>
                <w:rFonts w:ascii="Myriad Pro" w:hAnsi="Myriad Pro"/>
              </w:rPr>
              <w:t xml:space="preserve">doing the following:  a) </w:t>
            </w:r>
            <w:r w:rsidRPr="008F7DF6">
              <w:rPr>
                <w:rFonts w:ascii="Myriad Pro" w:hAnsi="Myriad Pro"/>
              </w:rPr>
              <w:t xml:space="preserve">engaged in arts instruction or arts </w:t>
            </w:r>
            <w:r>
              <w:rPr>
                <w:rFonts w:ascii="Myriad Pro" w:hAnsi="Myriad Pro"/>
              </w:rPr>
              <w:t xml:space="preserve">professional </w:t>
            </w:r>
            <w:r w:rsidRPr="008F7DF6">
              <w:rPr>
                <w:rFonts w:ascii="Myriad Pro" w:hAnsi="Myriad Pro"/>
              </w:rPr>
              <w:t>learning</w:t>
            </w:r>
            <w:r>
              <w:rPr>
                <w:rFonts w:ascii="Myriad Pro" w:hAnsi="Myriad Pro"/>
              </w:rPr>
              <w:t xml:space="preserve">; b) </w:t>
            </w:r>
            <w:r w:rsidRPr="008F7DF6">
              <w:rPr>
                <w:rFonts w:ascii="Myriad Pro" w:hAnsi="Myriad Pro"/>
              </w:rPr>
              <w:t>performing in the arts</w:t>
            </w:r>
            <w:r>
              <w:rPr>
                <w:rFonts w:ascii="Myriad Pro" w:hAnsi="Myriad Pro"/>
              </w:rPr>
              <w:t xml:space="preserve">’ c) creating or evidence of </w:t>
            </w:r>
            <w:r w:rsidRPr="008F7DF6">
              <w:rPr>
                <w:rFonts w:ascii="Myriad Pro" w:hAnsi="Myriad Pro"/>
              </w:rPr>
              <w:t>student artwork</w:t>
            </w:r>
            <w:r>
              <w:rPr>
                <w:rFonts w:ascii="Myriad Pro" w:hAnsi="Myriad Pro"/>
              </w:rPr>
              <w:t>; d) community engagement (or exhibits/performances) in the arts or art-making.</w:t>
            </w:r>
            <w:r w:rsidRPr="008F7DF6">
              <w:rPr>
                <w:rFonts w:ascii="Myriad Pro" w:hAnsi="Myriad Pro"/>
              </w:rPr>
              <w:t xml:space="preserve"> We welcome pictures that include you and some students, if you have them available.  Be sure that you have signed releases for using the photos in this publication. </w:t>
            </w:r>
            <w:r w:rsidRPr="00D6389E">
              <w:rPr>
                <w:rFonts w:ascii="Myriad Pro" w:hAnsi="Myriad Pro"/>
                <w:b/>
              </w:rPr>
              <w:t>Files should be high resolution .jpg files.</w:t>
            </w:r>
          </w:p>
          <w:p w:rsidR="009F1CC8" w:rsidRPr="008F7DF6" w:rsidRDefault="009F1CC8" w:rsidP="00331FAB">
            <w:pPr>
              <w:spacing w:line="276" w:lineRule="auto"/>
              <w:ind w:left="180"/>
              <w:rPr>
                <w:rFonts w:ascii="Myriad Pro" w:hAnsi="Myriad Pro"/>
                <w:b/>
              </w:rPr>
            </w:pPr>
          </w:p>
        </w:tc>
      </w:tr>
    </w:tbl>
    <w:p w:rsidR="009F1CC8" w:rsidRPr="000A2536" w:rsidRDefault="009F1CC8" w:rsidP="009F1CC8">
      <w:pPr>
        <w:shd w:val="clear" w:color="auto" w:fill="C00000"/>
        <w:jc w:val="both"/>
        <w:rPr>
          <w:rFonts w:ascii="Palatino Linotype" w:hAnsi="Palatino Linotype"/>
          <w:b/>
        </w:rPr>
      </w:pPr>
    </w:p>
    <w:p w:rsidR="009A7F2C" w:rsidRDefault="009A7F2C" w:rsidP="009F1CC8"/>
    <w:p w:rsidR="009F1CC8" w:rsidRPr="009F1CC8" w:rsidRDefault="009F1CC8" w:rsidP="009F1CC8">
      <w:pPr>
        <w:ind w:left="720"/>
        <w:rPr>
          <w:rFonts w:ascii="Myriad Pro" w:hAnsi="Myriad Pro"/>
          <w:szCs w:val="22"/>
        </w:rPr>
      </w:pPr>
      <w:r>
        <w:rPr>
          <w:rFonts w:ascii="Myriad Pro" w:hAnsi="Myriad Pro"/>
          <w:b/>
          <w:szCs w:val="22"/>
        </w:rPr>
        <w:t>Due Date:</w:t>
      </w:r>
      <w:r>
        <w:rPr>
          <w:rFonts w:ascii="Myriad Pro" w:hAnsi="Myriad Pro"/>
          <w:b/>
          <w:szCs w:val="22"/>
        </w:rPr>
        <w:br/>
      </w:r>
      <w:r>
        <w:rPr>
          <w:rFonts w:ascii="Myriad Pro" w:hAnsi="Myriad Pro"/>
          <w:b/>
          <w:szCs w:val="22"/>
        </w:rPr>
        <w:br/>
      </w:r>
      <w:r w:rsidRPr="009F1CC8">
        <w:rPr>
          <w:rFonts w:ascii="Myriad Pro" w:hAnsi="Myriad Pro"/>
          <w:szCs w:val="22"/>
        </w:rPr>
        <w:t xml:space="preserve">Send submissions by January 15, 2020 to Jessie Mapes at  </w:t>
      </w:r>
      <w:hyperlink r:id="rId7" w:history="1">
        <w:r w:rsidRPr="009F1CC8">
          <w:rPr>
            <w:rStyle w:val="Hyperlink"/>
            <w:rFonts w:ascii="Myriad Pro" w:hAnsi="Myriad Pro"/>
            <w:szCs w:val="22"/>
          </w:rPr>
          <w:t>jmapes@ccsesa.org</w:t>
        </w:r>
      </w:hyperlink>
      <w:r w:rsidRPr="009F1CC8">
        <w:rPr>
          <w:rFonts w:ascii="Myriad Pro" w:hAnsi="Myriad Pro"/>
          <w:b/>
          <w:szCs w:val="22"/>
        </w:rPr>
        <w:t xml:space="preserve"> </w:t>
      </w:r>
      <w:r w:rsidRPr="009F1CC8">
        <w:rPr>
          <w:rFonts w:ascii="Myriad Pro" w:hAnsi="Myriad Pro"/>
          <w:b/>
          <w:szCs w:val="22"/>
        </w:rPr>
        <w:br/>
      </w:r>
      <w:r w:rsidRPr="009F1CC8">
        <w:rPr>
          <w:rFonts w:ascii="Myriad Pro" w:hAnsi="Myriad Pro"/>
          <w:b/>
          <w:szCs w:val="22"/>
        </w:rPr>
        <w:br/>
        <w:t xml:space="preserve">Contact/Questions: </w:t>
      </w:r>
      <w:r w:rsidRPr="009F1CC8">
        <w:rPr>
          <w:rFonts w:ascii="Myriad Pro" w:hAnsi="Myriad Pro"/>
          <w:szCs w:val="22"/>
        </w:rPr>
        <w:br/>
      </w:r>
      <w:r>
        <w:rPr>
          <w:rFonts w:ascii="Myriad Pro" w:hAnsi="Myriad Pro"/>
          <w:szCs w:val="22"/>
        </w:rPr>
        <w:br/>
      </w:r>
      <w:r w:rsidRPr="009F1CC8">
        <w:rPr>
          <w:rFonts w:ascii="Myriad Pro" w:hAnsi="Myriad Pro"/>
          <w:szCs w:val="22"/>
        </w:rPr>
        <w:t>Jessie Mapes, CCSESA Art</w:t>
      </w:r>
      <w:r w:rsidR="00734F99">
        <w:rPr>
          <w:rFonts w:ascii="Myriad Pro" w:hAnsi="Myriad Pro"/>
          <w:szCs w:val="22"/>
        </w:rPr>
        <w:t>s</w:t>
      </w:r>
      <w:r w:rsidRPr="009F1CC8">
        <w:rPr>
          <w:rFonts w:ascii="Myriad Pro" w:hAnsi="Myriad Pro"/>
          <w:szCs w:val="22"/>
        </w:rPr>
        <w:t xml:space="preserve"> Program Assistant </w:t>
      </w:r>
    </w:p>
    <w:p w:rsidR="009F1CC8" w:rsidRPr="009F1CC8" w:rsidRDefault="009F1CC8" w:rsidP="009F1CC8">
      <w:pPr>
        <w:ind w:left="720"/>
        <w:rPr>
          <w:rFonts w:ascii="Myriad Pro" w:hAnsi="Myriad Pro"/>
          <w:sz w:val="22"/>
          <w:szCs w:val="22"/>
        </w:rPr>
      </w:pPr>
      <w:r w:rsidRPr="009F1CC8">
        <w:rPr>
          <w:rFonts w:ascii="Myriad Pro" w:hAnsi="Myriad Pro"/>
          <w:szCs w:val="22"/>
        </w:rPr>
        <w:t xml:space="preserve">Office (916) 446-3095 or Direct (916) 400-0455 </w:t>
      </w:r>
      <w:r w:rsidRPr="009F1CC8">
        <w:rPr>
          <w:rFonts w:ascii="Myriad Pro" w:hAnsi="Myriad Pro"/>
          <w:sz w:val="22"/>
          <w:szCs w:val="22"/>
        </w:rPr>
        <w:br/>
      </w:r>
    </w:p>
    <w:p w:rsidR="009F1CC8" w:rsidRPr="009F1CC8" w:rsidRDefault="009F1CC8" w:rsidP="009F1CC8">
      <w:pPr>
        <w:rPr>
          <w:rFonts w:ascii="Myriad Pro" w:hAnsi="Myriad Pro"/>
          <w:sz w:val="22"/>
          <w:szCs w:val="22"/>
        </w:rPr>
      </w:pPr>
      <w:r w:rsidRPr="009F1CC8">
        <w:rPr>
          <w:rFonts w:ascii="Myriad Pro" w:hAnsi="Myriad Pro"/>
          <w:sz w:val="22"/>
          <w:szCs w:val="22"/>
        </w:rPr>
        <w:t xml:space="preserve"> </w:t>
      </w:r>
      <w:bookmarkStart w:id="0" w:name="_GoBack"/>
      <w:bookmarkEnd w:id="0"/>
    </w:p>
    <w:p w:rsidR="009F1CC8" w:rsidRDefault="009F1CC8" w:rsidP="009F1CC8"/>
    <w:p w:rsidR="009F1CC8" w:rsidRPr="008F7DF6" w:rsidRDefault="009F1CC8" w:rsidP="009F1CC8">
      <w:pPr>
        <w:autoSpaceDE w:val="0"/>
        <w:autoSpaceDN w:val="0"/>
        <w:adjustRightInd w:val="0"/>
        <w:spacing w:line="276" w:lineRule="auto"/>
        <w:ind w:left="540" w:hanging="360"/>
        <w:rPr>
          <w:rFonts w:ascii="Myriad Pro" w:hAnsi="Myriad Pro"/>
          <w:color w:val="000000"/>
        </w:rPr>
      </w:pPr>
      <w:r>
        <w:rPr>
          <w:noProof/>
        </w:rPr>
        <w:drawing>
          <wp:anchor distT="0" distB="0" distL="114300" distR="114300" simplePos="0" relativeHeight="251659264" behindDoc="1" locked="0" layoutInCell="1" allowOverlap="1" wp14:anchorId="690E20DF" wp14:editId="5E100A3D">
            <wp:simplePos x="0" y="0"/>
            <wp:positionH relativeFrom="column">
              <wp:posOffset>60960</wp:posOffset>
            </wp:positionH>
            <wp:positionV relativeFrom="paragraph">
              <wp:posOffset>76200</wp:posOffset>
            </wp:positionV>
            <wp:extent cx="1252855" cy="1618615"/>
            <wp:effectExtent l="38100" t="76200" r="118745" b="76835"/>
            <wp:wrapTight wrapText="bothSides">
              <wp:wrapPolygon edited="0">
                <wp:start x="-328" y="-1017"/>
                <wp:lineTo x="-657" y="-763"/>
                <wp:lineTo x="-657" y="21100"/>
                <wp:lineTo x="-328" y="22371"/>
                <wp:lineTo x="22990" y="22371"/>
                <wp:lineTo x="23319" y="19829"/>
                <wp:lineTo x="23319" y="3305"/>
                <wp:lineTo x="22990" y="-508"/>
                <wp:lineTo x="22990" y="-1017"/>
                <wp:lineTo x="-328" y="-1017"/>
              </wp:wrapPolygon>
            </wp:wrapTight>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2855" cy="1618615"/>
                    </a:xfrm>
                    <a:prstGeom prst="rect">
                      <a:avLst/>
                    </a:prstGeom>
                    <a:ln>
                      <a:solidFill>
                        <a:srgbClr val="0070C0">
                          <a:alpha val="99000"/>
                        </a:srgbClr>
                      </a:solidFill>
                    </a:ln>
                    <a:effectLst>
                      <a:outerShdw blurRad="50800" dist="38100" algn="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Myriad Pro" w:hAnsi="Myriad Pro"/>
          <w:color w:val="000000"/>
        </w:rPr>
        <w:t xml:space="preserve"> </w:t>
      </w:r>
      <w:r>
        <w:rPr>
          <w:rFonts w:ascii="Myriad Pro" w:hAnsi="Myriad Pro"/>
          <w:color w:val="000000"/>
        </w:rPr>
        <w:br/>
      </w:r>
    </w:p>
    <w:p w:rsidR="009F1CC8" w:rsidRDefault="009F1CC8" w:rsidP="009F1CC8">
      <w:pPr>
        <w:autoSpaceDE w:val="0"/>
        <w:autoSpaceDN w:val="0"/>
        <w:adjustRightInd w:val="0"/>
        <w:spacing w:line="276" w:lineRule="auto"/>
        <w:ind w:left="540" w:hanging="360"/>
        <w:rPr>
          <w:rFonts w:ascii="Myriad Pro" w:hAnsi="Myriad Pro"/>
        </w:rPr>
      </w:pPr>
      <w:r w:rsidRPr="008F7DF6">
        <w:rPr>
          <w:rFonts w:ascii="Myriad Pro" w:hAnsi="Myriad Pro"/>
          <w:color w:val="000000"/>
        </w:rPr>
        <w:t>To view the 201</w:t>
      </w:r>
      <w:r>
        <w:rPr>
          <w:rFonts w:ascii="Myriad Pro" w:hAnsi="Myriad Pro"/>
          <w:color w:val="000000"/>
        </w:rPr>
        <w:t>6</w:t>
      </w:r>
      <w:r w:rsidRPr="008F7DF6">
        <w:rPr>
          <w:rFonts w:ascii="Myriad Pro" w:hAnsi="Myriad Pro"/>
          <w:color w:val="000000"/>
        </w:rPr>
        <w:t xml:space="preserve"> </w:t>
      </w:r>
      <w:r w:rsidRPr="008F7DF6">
        <w:rPr>
          <w:rFonts w:ascii="Myriad Pro" w:hAnsi="Myriad Pro"/>
          <w:i/>
          <w:color w:val="000000"/>
        </w:rPr>
        <w:t>Counties on the Move</w:t>
      </w:r>
      <w:r w:rsidRPr="008F7DF6">
        <w:rPr>
          <w:rFonts w:ascii="Myriad Pro" w:hAnsi="Myriad Pro"/>
          <w:color w:val="000000"/>
        </w:rPr>
        <w:t xml:space="preserve"> publication, go to:</w:t>
      </w:r>
      <w:r>
        <w:rPr>
          <w:rFonts w:ascii="Myriad Pro" w:hAnsi="Myriad Pro"/>
          <w:color w:val="000000"/>
        </w:rPr>
        <w:br/>
      </w:r>
      <w:hyperlink r:id="rId10" w:history="1">
        <w:r w:rsidRPr="00AD086C">
          <w:rPr>
            <w:rStyle w:val="Hyperlink"/>
            <w:rFonts w:ascii="Myriad Pro" w:hAnsi="Myriad Pro"/>
          </w:rPr>
          <w:t>https://ccsesaarts.org/wp-content/uploads/2016/04/Counties-on-the-Move-2016.pdf</w:t>
        </w:r>
      </w:hyperlink>
      <w:r>
        <w:rPr>
          <w:rFonts w:ascii="Myriad Pro" w:hAnsi="Myriad Pro"/>
        </w:rPr>
        <w:t xml:space="preserve"> </w:t>
      </w:r>
    </w:p>
    <w:p w:rsidR="009F1CC8" w:rsidRPr="008F7DF6" w:rsidRDefault="009F1CC8" w:rsidP="009F1CC8">
      <w:pPr>
        <w:autoSpaceDE w:val="0"/>
        <w:autoSpaceDN w:val="0"/>
        <w:adjustRightInd w:val="0"/>
        <w:spacing w:line="276" w:lineRule="auto"/>
        <w:ind w:left="540" w:hanging="360"/>
        <w:rPr>
          <w:rFonts w:ascii="Myriad Pro" w:hAnsi="Myriad Pro"/>
          <w:color w:val="000000"/>
        </w:rPr>
      </w:pPr>
    </w:p>
    <w:p w:rsidR="009F1CC8" w:rsidRPr="008F7DF6" w:rsidRDefault="009F1CC8" w:rsidP="009F1CC8">
      <w:pPr>
        <w:autoSpaceDE w:val="0"/>
        <w:autoSpaceDN w:val="0"/>
        <w:adjustRightInd w:val="0"/>
        <w:spacing w:line="276" w:lineRule="auto"/>
        <w:ind w:left="540" w:hanging="360"/>
        <w:rPr>
          <w:rFonts w:ascii="Myriad Pro" w:hAnsi="Myriad Pro"/>
          <w:color w:val="000000"/>
        </w:rPr>
      </w:pPr>
    </w:p>
    <w:p w:rsidR="009F1CC8" w:rsidRPr="008F7DF6" w:rsidRDefault="009F1CC8" w:rsidP="009F1CC8">
      <w:pPr>
        <w:autoSpaceDE w:val="0"/>
        <w:autoSpaceDN w:val="0"/>
        <w:adjustRightInd w:val="0"/>
        <w:spacing w:line="276" w:lineRule="auto"/>
        <w:ind w:left="540" w:hanging="360"/>
        <w:rPr>
          <w:rFonts w:ascii="Myriad Pro" w:hAnsi="Myriad Pro"/>
          <w:color w:val="000000"/>
        </w:rPr>
      </w:pPr>
    </w:p>
    <w:p w:rsidR="009F1CC8" w:rsidRPr="008F7DF6" w:rsidRDefault="009F1CC8" w:rsidP="009F1CC8">
      <w:pPr>
        <w:autoSpaceDE w:val="0"/>
        <w:autoSpaceDN w:val="0"/>
        <w:adjustRightInd w:val="0"/>
        <w:spacing w:line="276" w:lineRule="auto"/>
        <w:ind w:left="540" w:hanging="360"/>
        <w:rPr>
          <w:rFonts w:ascii="Myriad Pro" w:hAnsi="Myriad Pro"/>
        </w:rPr>
      </w:pPr>
    </w:p>
    <w:p w:rsidR="009F1CC8" w:rsidRPr="008F7DF6" w:rsidRDefault="009F1CC8" w:rsidP="009F1CC8">
      <w:pPr>
        <w:autoSpaceDE w:val="0"/>
        <w:autoSpaceDN w:val="0"/>
        <w:adjustRightInd w:val="0"/>
        <w:spacing w:line="276" w:lineRule="auto"/>
        <w:rPr>
          <w:rFonts w:ascii="Myriad Pro" w:hAnsi="Myriad Pro"/>
        </w:rPr>
      </w:pPr>
    </w:p>
    <w:p w:rsidR="009F1CC8" w:rsidRPr="009F1CC8" w:rsidRDefault="009F1CC8" w:rsidP="009F1CC8"/>
    <w:sectPr w:rsidR="009F1CC8" w:rsidRPr="009F1CC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ECA" w:rsidRDefault="00D86ECA" w:rsidP="009F1CC8">
      <w:r>
        <w:separator/>
      </w:r>
    </w:p>
  </w:endnote>
  <w:endnote w:type="continuationSeparator" w:id="0">
    <w:p w:rsidR="00D86ECA" w:rsidRDefault="00D86ECA" w:rsidP="009F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ECA" w:rsidRDefault="00D86ECA" w:rsidP="009F1CC8">
      <w:r>
        <w:separator/>
      </w:r>
    </w:p>
  </w:footnote>
  <w:footnote w:type="continuationSeparator" w:id="0">
    <w:p w:rsidR="00D86ECA" w:rsidRDefault="00D86ECA" w:rsidP="009F1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C8" w:rsidRDefault="009F1CC8" w:rsidP="009F1CC8">
    <w:pPr>
      <w:pStyle w:val="Header"/>
      <w:jc w:val="center"/>
    </w:pPr>
    <w:r>
      <w:rPr>
        <w:noProof/>
      </w:rPr>
      <w:drawing>
        <wp:inline distT="0" distB="0" distL="0" distR="0">
          <wp:extent cx="2709749" cy="1060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is one!.jpg"/>
                  <pic:cNvPicPr/>
                </pic:nvPicPr>
                <pic:blipFill>
                  <a:blip r:embed="rId1">
                    <a:extLst>
                      <a:ext uri="{28A0092B-C50C-407E-A947-70E740481C1C}">
                        <a14:useLocalDpi xmlns:a14="http://schemas.microsoft.com/office/drawing/2010/main" val="0"/>
                      </a:ext>
                    </a:extLst>
                  </a:blip>
                  <a:stretch>
                    <a:fillRect/>
                  </a:stretch>
                </pic:blipFill>
                <pic:spPr>
                  <a:xfrm>
                    <a:off x="0" y="0"/>
                    <a:ext cx="2739601" cy="1072133"/>
                  </a:xfrm>
                  <a:prstGeom prst="rect">
                    <a:avLst/>
                  </a:prstGeom>
                </pic:spPr>
              </pic:pic>
            </a:graphicData>
          </a:graphic>
        </wp:inline>
      </w:drawing>
    </w:r>
  </w:p>
  <w:p w:rsidR="009F1CC8" w:rsidRDefault="009F1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7447F"/>
    <w:multiLevelType w:val="hybridMultilevel"/>
    <w:tmpl w:val="AC8CEEF4"/>
    <w:lvl w:ilvl="0" w:tplc="F85A3760">
      <w:start w:val="1"/>
      <w:numFmt w:val="decimal"/>
      <w:lvlText w:val="%1."/>
      <w:lvlJc w:val="left"/>
      <w:pPr>
        <w:tabs>
          <w:tab w:val="num" w:pos="720"/>
        </w:tabs>
        <w:ind w:left="720" w:hanging="360"/>
      </w:pPr>
      <w:rPr>
        <w:b w:val="0"/>
      </w:rPr>
    </w:lvl>
    <w:lvl w:ilvl="1" w:tplc="1A24164E">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5772F6"/>
    <w:multiLevelType w:val="hybridMultilevel"/>
    <w:tmpl w:val="2D16FF68"/>
    <w:lvl w:ilvl="0" w:tplc="04090001">
      <w:start w:val="1"/>
      <w:numFmt w:val="bullet"/>
      <w:lvlText w:val=""/>
      <w:lvlJc w:val="left"/>
      <w:pPr>
        <w:tabs>
          <w:tab w:val="num" w:pos="720"/>
        </w:tabs>
        <w:ind w:left="720" w:hanging="360"/>
      </w:pPr>
      <w:rPr>
        <w:rFonts w:ascii="Symbol" w:hAnsi="Symbol" w:hint="default"/>
        <w:b w:val="0"/>
      </w:rPr>
    </w:lvl>
    <w:lvl w:ilvl="1" w:tplc="1A24164E">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C8"/>
    <w:rsid w:val="003565D2"/>
    <w:rsid w:val="00734F99"/>
    <w:rsid w:val="009A7F2C"/>
    <w:rsid w:val="009F1CC8"/>
    <w:rsid w:val="00D8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5B9E3"/>
  <w15:chartTrackingRefBased/>
  <w15:docId w15:val="{518102FC-9964-4732-B026-0105DEC9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C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CC8"/>
    <w:rPr>
      <w:color w:val="0563C1" w:themeColor="hyperlink"/>
      <w:u w:val="single"/>
    </w:rPr>
  </w:style>
  <w:style w:type="paragraph" w:styleId="Header">
    <w:name w:val="header"/>
    <w:basedOn w:val="Normal"/>
    <w:link w:val="HeaderChar"/>
    <w:uiPriority w:val="99"/>
    <w:unhideWhenUsed/>
    <w:rsid w:val="009F1CC8"/>
    <w:pPr>
      <w:tabs>
        <w:tab w:val="center" w:pos="4680"/>
        <w:tab w:val="right" w:pos="9360"/>
      </w:tabs>
    </w:pPr>
  </w:style>
  <w:style w:type="character" w:customStyle="1" w:styleId="HeaderChar">
    <w:name w:val="Header Char"/>
    <w:basedOn w:val="DefaultParagraphFont"/>
    <w:link w:val="Header"/>
    <w:uiPriority w:val="99"/>
    <w:rsid w:val="009F1C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1CC8"/>
    <w:pPr>
      <w:tabs>
        <w:tab w:val="center" w:pos="4680"/>
        <w:tab w:val="right" w:pos="9360"/>
      </w:tabs>
    </w:pPr>
  </w:style>
  <w:style w:type="character" w:customStyle="1" w:styleId="FooterChar">
    <w:name w:val="Footer Char"/>
    <w:basedOn w:val="DefaultParagraphFont"/>
    <w:link w:val="Footer"/>
    <w:uiPriority w:val="99"/>
    <w:rsid w:val="009F1CC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1C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CC8"/>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9F1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sesaarts.org/wp-content/uploads/2016/04/Counties-on-the-Move-2016.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mapes@ccses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csesaarts.org/wp-content/uploads/2016/04/Counties-on-the-Move-2016.pdf"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Mapes</dc:creator>
  <cp:keywords/>
  <dc:description/>
  <cp:lastModifiedBy>Jessica Mapes</cp:lastModifiedBy>
  <cp:revision>3</cp:revision>
  <dcterms:created xsi:type="dcterms:W3CDTF">2019-10-28T21:33:00Z</dcterms:created>
  <dcterms:modified xsi:type="dcterms:W3CDTF">2019-10-28T21:53:00Z</dcterms:modified>
</cp:coreProperties>
</file>